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94" w:rsidRDefault="00304E94" w:rsidP="005F26BA">
      <w:pPr>
        <w:jc w:val="center"/>
        <w:rPr>
          <w:rFonts w:ascii="Times New Roman" w:hAnsi="Times New Roman"/>
          <w:b/>
          <w:szCs w:val="24"/>
        </w:rPr>
      </w:pPr>
    </w:p>
    <w:p w:rsidR="00EB4A42" w:rsidRDefault="000A5FC3" w:rsidP="005F26BA">
      <w:pPr>
        <w:pStyle w:val="KonuBal"/>
        <w:rPr>
          <w:rFonts w:ascii="Times New Roman" w:hAnsi="Times New Roman"/>
          <w:szCs w:val="24"/>
        </w:rPr>
      </w:pPr>
      <w:r>
        <w:rPr>
          <w:rFonts w:ascii="Times New Roman" w:hAnsi="Times New Roman"/>
          <w:szCs w:val="24"/>
        </w:rPr>
        <w:t>SATIŞ TALİMATI</w:t>
      </w:r>
    </w:p>
    <w:p w:rsidR="000A5FC3" w:rsidRDefault="000A5FC3" w:rsidP="00857700">
      <w:pPr>
        <w:pStyle w:val="GvdeMetni21"/>
        <w:ind w:firstLine="0"/>
        <w:rPr>
          <w:rFonts w:ascii="Times New Roman" w:hAnsi="Times New Roman"/>
          <w:sz w:val="24"/>
          <w:szCs w:val="24"/>
        </w:rPr>
      </w:pPr>
    </w:p>
    <w:p w:rsidR="000A5FC3" w:rsidRPr="00E92C4E" w:rsidRDefault="000A5FC3" w:rsidP="000A5FC3">
      <w:pPr>
        <w:pStyle w:val="GvdeMetniGirintisi2"/>
        <w:spacing w:after="0" w:line="240" w:lineRule="auto"/>
        <w:ind w:left="0"/>
        <w:rPr>
          <w:rFonts w:ascii="Times New Roman" w:hAnsi="Times New Roman"/>
          <w:szCs w:val="24"/>
        </w:rPr>
      </w:pPr>
      <w:r w:rsidRPr="00E92C4E">
        <w:rPr>
          <w:rFonts w:ascii="Times New Roman" w:hAnsi="Times New Roman"/>
          <w:szCs w:val="24"/>
        </w:rPr>
        <w:t xml:space="preserve">İdaremiz ile </w:t>
      </w:r>
      <w:r w:rsidR="00213FE5">
        <w:rPr>
          <w:rFonts w:ascii="Times New Roman" w:hAnsi="Times New Roman"/>
          <w:b/>
          <w:szCs w:val="24"/>
          <w:effect w:val="antsRed"/>
        </w:rPr>
        <w:t>Van</w:t>
      </w:r>
      <w:r w:rsidRPr="00E92C4E">
        <w:rPr>
          <w:rFonts w:ascii="Times New Roman" w:hAnsi="Times New Roman"/>
          <w:b/>
          <w:szCs w:val="24"/>
          <w:effect w:val="antsRed"/>
        </w:rPr>
        <w:t xml:space="preserve">, </w:t>
      </w:r>
      <w:r w:rsidR="00213FE5">
        <w:rPr>
          <w:rFonts w:ascii="Times New Roman" w:hAnsi="Times New Roman"/>
          <w:b/>
          <w:szCs w:val="24"/>
          <w:effect w:val="antsRed"/>
        </w:rPr>
        <w:t>Çaldıran Kaymakamlığı</w:t>
      </w:r>
      <w:r w:rsidRPr="00E92C4E">
        <w:rPr>
          <w:rFonts w:ascii="Times New Roman" w:hAnsi="Times New Roman"/>
          <w:szCs w:val="24"/>
        </w:rPr>
        <w:t xml:space="preserve"> işbirliği çerçevesinde, “</w:t>
      </w:r>
      <w:r w:rsidR="00213FE5">
        <w:rPr>
          <w:rFonts w:ascii="Times New Roman" w:hAnsi="Times New Roman"/>
          <w:szCs w:val="24"/>
        </w:rPr>
        <w:t>Van</w:t>
      </w:r>
      <w:r w:rsidRPr="00E92C4E">
        <w:rPr>
          <w:rFonts w:ascii="Times New Roman" w:hAnsi="Times New Roman"/>
          <w:szCs w:val="24"/>
        </w:rPr>
        <w:t xml:space="preserve"> İli, </w:t>
      </w:r>
      <w:r w:rsidR="00213FE5">
        <w:rPr>
          <w:rFonts w:ascii="Times New Roman" w:hAnsi="Times New Roman"/>
          <w:szCs w:val="24"/>
        </w:rPr>
        <w:t>Çaldıran</w:t>
      </w:r>
      <w:r w:rsidRPr="00E92C4E">
        <w:rPr>
          <w:rFonts w:ascii="Times New Roman" w:hAnsi="Times New Roman"/>
          <w:szCs w:val="24"/>
        </w:rPr>
        <w:t xml:space="preserve"> İlçesi, </w:t>
      </w:r>
      <w:r w:rsidR="00213FE5">
        <w:rPr>
          <w:rFonts w:ascii="Times New Roman" w:hAnsi="Times New Roman"/>
          <w:szCs w:val="24"/>
        </w:rPr>
        <w:t>118</w:t>
      </w:r>
      <w:r w:rsidRPr="00E92C4E">
        <w:rPr>
          <w:rFonts w:ascii="Times New Roman" w:hAnsi="Times New Roman"/>
          <w:szCs w:val="24"/>
        </w:rPr>
        <w:t xml:space="preserve"> Adet Konut</w:t>
      </w:r>
      <w:r w:rsidR="00213FE5">
        <w:rPr>
          <w:rFonts w:ascii="Times New Roman" w:hAnsi="Times New Roman"/>
          <w:szCs w:val="24"/>
        </w:rPr>
        <w:t>luk</w:t>
      </w:r>
      <w:r w:rsidRPr="00E92C4E">
        <w:rPr>
          <w:rFonts w:ascii="Times New Roman" w:hAnsi="Times New Roman"/>
          <w:szCs w:val="24"/>
        </w:rPr>
        <w:t>” Toplu Konut Projesi geliştirilmiştir.</w:t>
      </w:r>
    </w:p>
    <w:p w:rsidR="000A5FC3" w:rsidRPr="00E92C4E" w:rsidRDefault="000A5FC3" w:rsidP="000A5FC3">
      <w:pPr>
        <w:pStyle w:val="GvdeMetni21"/>
        <w:ind w:firstLine="0"/>
        <w:rPr>
          <w:rFonts w:ascii="Times New Roman" w:hAnsi="Times New Roman"/>
          <w:sz w:val="24"/>
          <w:szCs w:val="24"/>
        </w:rPr>
      </w:pPr>
    </w:p>
    <w:p w:rsidR="00E92C4E" w:rsidRPr="0019638D" w:rsidRDefault="00E92C4E" w:rsidP="0019638D">
      <w:pPr>
        <w:pStyle w:val="msobodytextindent2"/>
        <w:ind w:left="0" w:firstLine="0"/>
        <w:rPr>
          <w:rFonts w:ascii="Times New Roman" w:hAnsi="Times New Roman" w:cs="Times New Roman"/>
          <w:szCs w:val="24"/>
        </w:rPr>
      </w:pPr>
      <w:r w:rsidRPr="0019638D">
        <w:rPr>
          <w:rFonts w:ascii="Times New Roman" w:hAnsi="Times New Roman" w:cs="Times New Roman"/>
          <w:szCs w:val="24"/>
        </w:rPr>
        <w:t xml:space="preserve">Söz konusu proje kapsamında, </w:t>
      </w:r>
    </w:p>
    <w:p w:rsidR="00E92C4E" w:rsidRPr="0019638D" w:rsidRDefault="00E92C4E" w:rsidP="0019638D">
      <w:pPr>
        <w:rPr>
          <w:rFonts w:ascii="Times New Roman" w:hAnsi="Times New Roman"/>
          <w:szCs w:val="24"/>
        </w:rPr>
      </w:pPr>
      <w:r w:rsidRPr="0019638D">
        <w:rPr>
          <w:rFonts w:ascii="Times New Roman" w:hAnsi="Times New Roman"/>
          <w:szCs w:val="24"/>
          <w:u w:val="single"/>
        </w:rPr>
        <w:t>Alt Gelir Konut Grubu</w:t>
      </w:r>
      <w:r w:rsidRPr="0019638D">
        <w:rPr>
          <w:rFonts w:ascii="Times New Roman" w:hAnsi="Times New Roman"/>
          <w:szCs w:val="24"/>
        </w:rPr>
        <w:t xml:space="preserve"> olarak; </w:t>
      </w:r>
      <w:r w:rsidR="00213FE5">
        <w:rPr>
          <w:rFonts w:ascii="Times New Roman" w:hAnsi="Times New Roman"/>
          <w:szCs w:val="24"/>
        </w:rPr>
        <w:t>SA</w:t>
      </w:r>
      <w:r w:rsidRPr="0019638D">
        <w:rPr>
          <w:rFonts w:ascii="Times New Roman" w:hAnsi="Times New Roman"/>
          <w:szCs w:val="24"/>
        </w:rPr>
        <w:t xml:space="preserve"> (2+1) tipi, brüt 85,00 m², </w:t>
      </w:r>
      <w:r w:rsidR="00213FE5">
        <w:rPr>
          <w:rFonts w:ascii="Times New Roman" w:hAnsi="Times New Roman"/>
          <w:b/>
          <w:bCs/>
          <w:szCs w:val="24"/>
        </w:rPr>
        <w:t>86</w:t>
      </w:r>
      <w:r w:rsidRPr="0019638D">
        <w:rPr>
          <w:rFonts w:ascii="Times New Roman" w:hAnsi="Times New Roman"/>
          <w:b/>
          <w:bCs/>
          <w:szCs w:val="24"/>
        </w:rPr>
        <w:t xml:space="preserve"> adet </w:t>
      </w:r>
      <w:proofErr w:type="gramStart"/>
      <w:r w:rsidRPr="0019638D">
        <w:rPr>
          <w:rFonts w:ascii="Times New Roman" w:hAnsi="Times New Roman"/>
          <w:b/>
          <w:bCs/>
          <w:szCs w:val="24"/>
        </w:rPr>
        <w:t xml:space="preserve">konut </w:t>
      </w:r>
      <w:r w:rsidRPr="0019638D">
        <w:rPr>
          <w:rFonts w:ascii="Times New Roman" w:hAnsi="Times New Roman"/>
          <w:szCs w:val="24"/>
        </w:rPr>
        <w:t>,</w:t>
      </w:r>
      <w:proofErr w:type="gramEnd"/>
    </w:p>
    <w:p w:rsidR="00E92C4E" w:rsidRPr="0019638D" w:rsidRDefault="00E92C4E" w:rsidP="0019638D">
      <w:pPr>
        <w:rPr>
          <w:rFonts w:ascii="Times New Roman" w:hAnsi="Times New Roman"/>
          <w:szCs w:val="24"/>
        </w:rPr>
      </w:pPr>
      <w:r w:rsidRPr="0019638D">
        <w:rPr>
          <w:rFonts w:ascii="Times New Roman" w:hAnsi="Times New Roman"/>
          <w:szCs w:val="24"/>
          <w:u w:val="single"/>
        </w:rPr>
        <w:t>Orta Gelir Konut Grubu</w:t>
      </w:r>
      <w:r w:rsidRPr="0019638D">
        <w:rPr>
          <w:rFonts w:ascii="Times New Roman" w:hAnsi="Times New Roman"/>
          <w:szCs w:val="24"/>
        </w:rPr>
        <w:t xml:space="preserve"> olarak; </w:t>
      </w:r>
      <w:r w:rsidR="00213FE5">
        <w:rPr>
          <w:rFonts w:ascii="Times New Roman" w:hAnsi="Times New Roman"/>
          <w:szCs w:val="24"/>
        </w:rPr>
        <w:t>SA</w:t>
      </w:r>
      <w:r w:rsidRPr="0019638D">
        <w:rPr>
          <w:rFonts w:ascii="Times New Roman" w:hAnsi="Times New Roman"/>
          <w:szCs w:val="24"/>
        </w:rPr>
        <w:t xml:space="preserve"> (3+1) tipi, brüt 128,00 m², </w:t>
      </w:r>
      <w:r w:rsidR="00213FE5">
        <w:rPr>
          <w:rFonts w:ascii="Times New Roman" w:hAnsi="Times New Roman"/>
          <w:b/>
          <w:bCs/>
          <w:szCs w:val="24"/>
        </w:rPr>
        <w:t>32</w:t>
      </w:r>
      <w:r w:rsidRPr="0019638D">
        <w:rPr>
          <w:rFonts w:ascii="Times New Roman" w:hAnsi="Times New Roman"/>
          <w:b/>
          <w:bCs/>
          <w:szCs w:val="24"/>
        </w:rPr>
        <w:t xml:space="preserve"> adet </w:t>
      </w:r>
      <w:r w:rsidRPr="0019638D">
        <w:rPr>
          <w:rFonts w:ascii="Times New Roman" w:hAnsi="Times New Roman"/>
          <w:szCs w:val="24"/>
        </w:rPr>
        <w:t xml:space="preserve">konut, </w:t>
      </w:r>
    </w:p>
    <w:p w:rsidR="00E92C4E" w:rsidRPr="0019638D" w:rsidRDefault="00E92C4E" w:rsidP="0019638D">
      <w:pPr>
        <w:pStyle w:val="msobodytextindent2"/>
        <w:ind w:left="0" w:firstLine="0"/>
        <w:rPr>
          <w:rFonts w:ascii="Times New Roman" w:hAnsi="Times New Roman" w:cs="Times New Roman"/>
          <w:szCs w:val="24"/>
        </w:rPr>
      </w:pPr>
      <w:proofErr w:type="gramStart"/>
      <w:r w:rsidRPr="0019638D">
        <w:rPr>
          <w:rFonts w:ascii="Times New Roman" w:hAnsi="Times New Roman" w:cs="Times New Roman"/>
          <w:szCs w:val="24"/>
        </w:rPr>
        <w:t>olmak</w:t>
      </w:r>
      <w:proofErr w:type="gramEnd"/>
      <w:r w:rsidRPr="0019638D">
        <w:rPr>
          <w:rFonts w:ascii="Times New Roman" w:hAnsi="Times New Roman" w:cs="Times New Roman"/>
          <w:szCs w:val="24"/>
        </w:rPr>
        <w:t xml:space="preserve"> üzere toplam </w:t>
      </w:r>
      <w:r w:rsidR="00213FE5">
        <w:rPr>
          <w:rFonts w:ascii="Times New Roman" w:hAnsi="Times New Roman" w:cs="Times New Roman"/>
          <w:szCs w:val="24"/>
        </w:rPr>
        <w:t>118</w:t>
      </w:r>
      <w:r w:rsidRPr="0019638D">
        <w:rPr>
          <w:rFonts w:ascii="Times New Roman" w:hAnsi="Times New Roman" w:cs="Times New Roman"/>
          <w:szCs w:val="24"/>
        </w:rPr>
        <w:t xml:space="preserve"> adet konutun yapılması uygun görülmüştür. </w:t>
      </w:r>
    </w:p>
    <w:p w:rsidR="00E92C4E" w:rsidRPr="0019638D" w:rsidRDefault="00E92C4E" w:rsidP="0019638D">
      <w:pPr>
        <w:rPr>
          <w:rFonts w:ascii="Times New Roman" w:hAnsi="Times New Roman"/>
          <w:szCs w:val="24"/>
        </w:rPr>
      </w:pPr>
    </w:p>
    <w:p w:rsidR="00E92C4E" w:rsidRPr="00E92C4E" w:rsidRDefault="00E92C4E" w:rsidP="00E92C4E">
      <w:pPr>
        <w:rPr>
          <w:rFonts w:ascii="Times New Roman" w:hAnsi="Times New Roman"/>
          <w:szCs w:val="24"/>
        </w:rPr>
      </w:pPr>
      <w:r w:rsidRPr="00E92C4E">
        <w:rPr>
          <w:rFonts w:ascii="Times New Roman" w:hAnsi="Times New Roman"/>
          <w:szCs w:val="24"/>
        </w:rPr>
        <w:t xml:space="preserve">Proje kapsamındaki 2 farklı konut grubu için 4 ayrı kategoride başvuru alınacaktır. </w:t>
      </w:r>
    </w:p>
    <w:p w:rsidR="00E92C4E" w:rsidRPr="00E92C4E" w:rsidRDefault="00E92C4E" w:rsidP="00E92C4E">
      <w:pPr>
        <w:rPr>
          <w:rFonts w:ascii="Times New Roman" w:hAnsi="Times New Roman"/>
          <w:szCs w:val="24"/>
        </w:rPr>
      </w:pPr>
      <w:r w:rsidRPr="00E92C4E">
        <w:rPr>
          <w:rFonts w:ascii="Times New Roman" w:hAnsi="Times New Roman"/>
          <w:szCs w:val="24"/>
        </w:rPr>
        <w:t xml:space="preserve">Alt Gelir Konut Grubu ve Orta Gelir Konut Grubu olmak üzere 2 farklı konut grubu için Normal –Emekli – Engelli - </w:t>
      </w:r>
      <w:r w:rsidRPr="00E92C4E">
        <w:rPr>
          <w:rFonts w:ascii="Times New Roman" w:hAnsi="Times New Roman"/>
          <w:bCs/>
        </w:rPr>
        <w:t>Şehit Aileleri, Harp Ve Vazife Malulleri İle Dul Ve Yetimleri olmak üzere 4 farklı kategoride başvuru alı</w:t>
      </w:r>
      <w:r w:rsidR="0019638D">
        <w:rPr>
          <w:rFonts w:ascii="Times New Roman" w:hAnsi="Times New Roman"/>
          <w:bCs/>
        </w:rPr>
        <w:t xml:space="preserve">mı yapılacaktır. </w:t>
      </w:r>
    </w:p>
    <w:p w:rsidR="00E92C4E" w:rsidRPr="00E92C4E" w:rsidRDefault="00E92C4E" w:rsidP="00E92C4E">
      <w:pPr>
        <w:rPr>
          <w:rFonts w:ascii="Times New Roman" w:hAnsi="Times New Roman"/>
          <w:szCs w:val="24"/>
        </w:rPr>
      </w:pPr>
    </w:p>
    <w:p w:rsidR="00E92C4E" w:rsidRPr="00E92C4E" w:rsidRDefault="00E92C4E" w:rsidP="00E92C4E">
      <w:pPr>
        <w:rPr>
          <w:rFonts w:ascii="Times New Roman" w:hAnsi="Times New Roman"/>
          <w:szCs w:val="24"/>
        </w:rPr>
      </w:pPr>
      <w:r w:rsidRPr="00E92C4E">
        <w:rPr>
          <w:rFonts w:ascii="Times New Roman" w:hAnsi="Times New Roman"/>
          <w:szCs w:val="24"/>
        </w:rPr>
        <w:t xml:space="preserve">Bu itibarla, Yetkili Şubenizce; </w:t>
      </w:r>
      <w:bookmarkStart w:id="0" w:name="_GoBack"/>
      <w:bookmarkEnd w:id="0"/>
    </w:p>
    <w:p w:rsidR="00E92C4E" w:rsidRPr="00E92C4E" w:rsidRDefault="00E92C4E" w:rsidP="00E92C4E">
      <w:pPr>
        <w:rPr>
          <w:rFonts w:ascii="Times New Roman" w:hAnsi="Times New Roman"/>
          <w:szCs w:val="24"/>
        </w:rPr>
      </w:pPr>
      <w:r w:rsidRPr="00E92C4E">
        <w:rPr>
          <w:rFonts w:ascii="Times New Roman" w:hAnsi="Times New Roman"/>
          <w:b/>
          <w:szCs w:val="24"/>
        </w:rPr>
        <w:t xml:space="preserve">06 Mart - 22 Mart 2019 </w:t>
      </w:r>
      <w:r w:rsidRPr="00E92C4E">
        <w:rPr>
          <w:rFonts w:ascii="Times New Roman" w:hAnsi="Times New Roman"/>
          <w:szCs w:val="24"/>
        </w:rPr>
        <w:t xml:space="preserve">tarihleri arasında NORMAL Kategorisi Başvurular, </w:t>
      </w:r>
    </w:p>
    <w:p w:rsidR="00E92C4E" w:rsidRPr="00E92C4E" w:rsidRDefault="00E92C4E" w:rsidP="00E92C4E">
      <w:pPr>
        <w:rPr>
          <w:rFonts w:ascii="Times New Roman" w:hAnsi="Times New Roman"/>
          <w:szCs w:val="24"/>
        </w:rPr>
      </w:pPr>
      <w:r w:rsidRPr="00E92C4E">
        <w:rPr>
          <w:rFonts w:ascii="Times New Roman" w:hAnsi="Times New Roman"/>
          <w:b/>
          <w:szCs w:val="24"/>
        </w:rPr>
        <w:t xml:space="preserve">25 Mart - 05 Nisan 2019 </w:t>
      </w:r>
      <w:r w:rsidRPr="00E92C4E">
        <w:rPr>
          <w:rFonts w:ascii="Times New Roman" w:hAnsi="Times New Roman"/>
          <w:szCs w:val="24"/>
        </w:rPr>
        <w:t xml:space="preserve">tarihleri arasında EMEKLİ Kategorisi Başvurular, </w:t>
      </w:r>
    </w:p>
    <w:p w:rsidR="00E92C4E" w:rsidRPr="00E92C4E" w:rsidRDefault="00E92C4E" w:rsidP="00E92C4E">
      <w:pPr>
        <w:rPr>
          <w:rFonts w:ascii="Times New Roman" w:hAnsi="Times New Roman"/>
          <w:szCs w:val="24"/>
        </w:rPr>
      </w:pPr>
      <w:r w:rsidRPr="00E92C4E">
        <w:rPr>
          <w:rFonts w:ascii="Times New Roman" w:hAnsi="Times New Roman"/>
          <w:b/>
          <w:szCs w:val="24"/>
        </w:rPr>
        <w:t xml:space="preserve">08 Nisan  - 12 Nisan 2019 </w:t>
      </w:r>
      <w:r w:rsidRPr="00E92C4E">
        <w:rPr>
          <w:rFonts w:ascii="Times New Roman" w:hAnsi="Times New Roman"/>
          <w:szCs w:val="24"/>
        </w:rPr>
        <w:t xml:space="preserve">tarihleri arasında ENGELLİ Kategorisi Başvurular, </w:t>
      </w:r>
    </w:p>
    <w:p w:rsidR="00E92C4E" w:rsidRPr="00E92C4E" w:rsidRDefault="00E92C4E" w:rsidP="00E92C4E">
      <w:pPr>
        <w:rPr>
          <w:rFonts w:ascii="Times New Roman" w:hAnsi="Times New Roman"/>
          <w:szCs w:val="24"/>
        </w:rPr>
      </w:pPr>
      <w:r w:rsidRPr="00E92C4E">
        <w:rPr>
          <w:rFonts w:ascii="Times New Roman" w:hAnsi="Times New Roman"/>
          <w:b/>
          <w:szCs w:val="24"/>
        </w:rPr>
        <w:t xml:space="preserve">15 Nisan - 19 Nisan 2019 </w:t>
      </w:r>
      <w:r w:rsidRPr="00E92C4E">
        <w:rPr>
          <w:rFonts w:ascii="Times New Roman" w:hAnsi="Times New Roman"/>
          <w:szCs w:val="24"/>
        </w:rPr>
        <w:t xml:space="preserve">tarihleri arasında </w:t>
      </w:r>
      <w:r w:rsidRPr="00E92C4E">
        <w:rPr>
          <w:rFonts w:ascii="Times New Roman" w:hAnsi="Times New Roman"/>
          <w:bCs/>
        </w:rPr>
        <w:t xml:space="preserve">ŞEHİT AİLELERİ, HARP ve VAZİFE MALULLERİ ile DUL ve YETİMLERİ </w:t>
      </w:r>
      <w:r w:rsidRPr="00E92C4E">
        <w:rPr>
          <w:rFonts w:ascii="Times New Roman" w:hAnsi="Times New Roman"/>
          <w:szCs w:val="24"/>
        </w:rPr>
        <w:t xml:space="preserve">Kategorisi Başvurular, </w:t>
      </w:r>
      <w:proofErr w:type="spellStart"/>
      <w:r w:rsidRPr="00E92C4E">
        <w:rPr>
          <w:rFonts w:ascii="Times New Roman" w:hAnsi="Times New Roman"/>
          <w:szCs w:val="24"/>
        </w:rPr>
        <w:t>kabül</w:t>
      </w:r>
      <w:proofErr w:type="spellEnd"/>
      <w:r w:rsidRPr="00E92C4E">
        <w:rPr>
          <w:rFonts w:ascii="Times New Roman" w:hAnsi="Times New Roman"/>
          <w:szCs w:val="24"/>
        </w:rPr>
        <w:t xml:space="preserve"> edilecektir.</w:t>
      </w:r>
    </w:p>
    <w:p w:rsidR="00E92C4E" w:rsidRPr="00E92C4E" w:rsidRDefault="00E92C4E" w:rsidP="00E92C4E">
      <w:pPr>
        <w:rPr>
          <w:rFonts w:ascii="Times New Roman" w:hAnsi="Times New Roman"/>
          <w:szCs w:val="24"/>
        </w:rPr>
      </w:pPr>
    </w:p>
    <w:p w:rsidR="00E92C4E" w:rsidRPr="00E92C4E" w:rsidRDefault="00E92C4E" w:rsidP="00E92C4E">
      <w:pPr>
        <w:rPr>
          <w:rFonts w:ascii="Times New Roman" w:hAnsi="Times New Roman"/>
          <w:b/>
          <w:szCs w:val="24"/>
        </w:rPr>
      </w:pPr>
      <w:r w:rsidRPr="00E92C4E">
        <w:rPr>
          <w:rFonts w:ascii="Times New Roman" w:hAnsi="Times New Roman"/>
          <w:szCs w:val="24"/>
        </w:rPr>
        <w:t xml:space="preserve">Konut alıcılarından başvuru bedeli olarak; “Alt Gelir Konut Grubu konutlar için </w:t>
      </w:r>
      <w:r w:rsidRPr="00E92C4E">
        <w:rPr>
          <w:rFonts w:ascii="Times New Roman" w:hAnsi="Times New Roman"/>
          <w:b/>
          <w:szCs w:val="24"/>
        </w:rPr>
        <w:t>500.-TL</w:t>
      </w:r>
      <w:r w:rsidRPr="00E92C4E">
        <w:rPr>
          <w:rFonts w:ascii="Times New Roman" w:hAnsi="Times New Roman"/>
          <w:szCs w:val="24"/>
        </w:rPr>
        <w:t xml:space="preserve"> ve “Orta Gelir Konut Grubu” konutlar için de </w:t>
      </w:r>
      <w:r w:rsidRPr="00E92C4E">
        <w:rPr>
          <w:rFonts w:ascii="Times New Roman" w:hAnsi="Times New Roman"/>
          <w:b/>
          <w:szCs w:val="24"/>
        </w:rPr>
        <w:t>1.000.-TL</w:t>
      </w:r>
      <w:r w:rsidRPr="00E92C4E">
        <w:rPr>
          <w:rFonts w:ascii="Times New Roman" w:hAnsi="Times New Roman"/>
          <w:szCs w:val="24"/>
        </w:rPr>
        <w:t xml:space="preserve"> tahsil edilecektir. </w:t>
      </w:r>
      <w:r w:rsidRPr="00E92C4E">
        <w:rPr>
          <w:rFonts w:ascii="Times New Roman" w:hAnsi="Times New Roman"/>
          <w:b/>
          <w:szCs w:val="24"/>
        </w:rPr>
        <w:t>“</w:t>
      </w:r>
      <w:r w:rsidRPr="00E92C4E">
        <w:rPr>
          <w:rFonts w:ascii="Times New Roman" w:hAnsi="Times New Roman"/>
          <w:b/>
          <w:bCs/>
        </w:rPr>
        <w:t>Şehit Aileleri, Harp Ve Vazife Malulleri İle Dul Ve Yetimleri” k</w:t>
      </w:r>
      <w:r w:rsidRPr="00E92C4E">
        <w:rPr>
          <w:rFonts w:ascii="Times New Roman" w:hAnsi="Times New Roman"/>
          <w:b/>
          <w:szCs w:val="24"/>
        </w:rPr>
        <w:t xml:space="preserve">ategorisinden başvuru yapanlardan başvuru bedeli tahsil edilmeyecektir. </w:t>
      </w:r>
    </w:p>
    <w:p w:rsidR="00E92C4E" w:rsidRPr="00E92C4E" w:rsidRDefault="00E92C4E" w:rsidP="00E92C4E">
      <w:pPr>
        <w:rPr>
          <w:rFonts w:ascii="Times New Roman" w:hAnsi="Times New Roman"/>
          <w:color w:val="000000"/>
          <w:szCs w:val="24"/>
        </w:rPr>
      </w:pPr>
    </w:p>
    <w:p w:rsidR="00E92C4E" w:rsidRPr="00764B19" w:rsidRDefault="00E92C4E" w:rsidP="00E92C4E">
      <w:pPr>
        <w:rPr>
          <w:rFonts w:ascii="Times New Roman" w:hAnsi="Times New Roman"/>
          <w:b/>
          <w:color w:val="000000"/>
          <w:szCs w:val="24"/>
        </w:rPr>
      </w:pPr>
      <w:r w:rsidRPr="00764B19">
        <w:rPr>
          <w:rFonts w:ascii="Times New Roman" w:hAnsi="Times New Roman"/>
          <w:b/>
          <w:color w:val="000000"/>
          <w:szCs w:val="24"/>
        </w:rPr>
        <w:t xml:space="preserve">Tüm başvuru sahiplerine, bankanız yetkilisince, başvuru grubuna uygun bilgiler doldurulmak ve başvuru kategorisi işaretlenmek kaydıyla, ekte bulunan Başvuru ve Satın Alma Taahhütnamesi imzalattırılacaktır.  </w:t>
      </w:r>
    </w:p>
    <w:p w:rsidR="0019638D" w:rsidRDefault="0019638D" w:rsidP="00E92C4E">
      <w:pPr>
        <w:rPr>
          <w:rFonts w:ascii="Times New Roman" w:hAnsi="Times New Roman"/>
          <w:color w:val="000000"/>
          <w:szCs w:val="24"/>
        </w:rPr>
      </w:pPr>
    </w:p>
    <w:p w:rsidR="0019638D" w:rsidRPr="00E92C4E" w:rsidRDefault="0019638D" w:rsidP="00E92C4E">
      <w:pPr>
        <w:rPr>
          <w:rFonts w:ascii="Times New Roman" w:hAnsi="Times New Roman"/>
          <w:color w:val="000000"/>
          <w:szCs w:val="24"/>
        </w:rPr>
      </w:pPr>
      <w:r>
        <w:rPr>
          <w:rFonts w:ascii="Times New Roman" w:hAnsi="Times New Roman"/>
          <w:color w:val="000000"/>
          <w:szCs w:val="24"/>
        </w:rPr>
        <w:t>Başvuru sahiplerinden, başvurulan konut grubuna ve başvuru yaptıkları kategorilere göre aşağıdaki şartlar ve belgeler aranacaktır.</w:t>
      </w:r>
    </w:p>
    <w:p w:rsidR="00857700" w:rsidRPr="00304E94" w:rsidRDefault="00857700" w:rsidP="00857700">
      <w:pPr>
        <w:rPr>
          <w:rFonts w:ascii="Times New Roman" w:hAnsi="Times New Roman"/>
          <w:noProof/>
          <w:szCs w:val="24"/>
        </w:rPr>
      </w:pPr>
    </w:p>
    <w:p w:rsidR="00CF3912" w:rsidRPr="00304E94" w:rsidRDefault="00CF3912" w:rsidP="00CF3912">
      <w:pPr>
        <w:pStyle w:val="GvdeMetni22"/>
        <w:tabs>
          <w:tab w:val="left" w:pos="3827"/>
        </w:tabs>
        <w:ind w:firstLine="0"/>
        <w:rPr>
          <w:rFonts w:ascii="Times New Roman" w:hAnsi="Times New Roman"/>
          <w:b/>
          <w:sz w:val="24"/>
          <w:szCs w:val="24"/>
        </w:rPr>
      </w:pPr>
      <w:r w:rsidRPr="00304E94">
        <w:rPr>
          <w:rFonts w:ascii="Times New Roman" w:hAnsi="Times New Roman"/>
          <w:b/>
          <w:sz w:val="24"/>
          <w:szCs w:val="24"/>
        </w:rPr>
        <w:t>BAŞVURULAR İÇİN AŞAĞIDAKİ ŞART</w:t>
      </w:r>
      <w:r w:rsidR="006969C2">
        <w:rPr>
          <w:rFonts w:ascii="Times New Roman" w:hAnsi="Times New Roman"/>
          <w:b/>
          <w:sz w:val="24"/>
          <w:szCs w:val="24"/>
        </w:rPr>
        <w:t>LAR</w:t>
      </w:r>
      <w:r w:rsidRPr="00304E94">
        <w:rPr>
          <w:rFonts w:ascii="Times New Roman" w:hAnsi="Times New Roman"/>
          <w:b/>
          <w:sz w:val="24"/>
          <w:szCs w:val="24"/>
        </w:rPr>
        <w:t xml:space="preserve"> VE BELGELER ARANACAKTIR</w:t>
      </w:r>
    </w:p>
    <w:p w:rsidR="00370D6B" w:rsidRPr="00304E94" w:rsidRDefault="00370D6B" w:rsidP="00857700">
      <w:pPr>
        <w:pStyle w:val="GvdeMetni22"/>
        <w:ind w:firstLine="0"/>
        <w:rPr>
          <w:rFonts w:ascii="Times New Roman" w:hAnsi="Times New Roman"/>
          <w:sz w:val="24"/>
          <w:szCs w:val="24"/>
        </w:rPr>
      </w:pPr>
    </w:p>
    <w:p w:rsidR="0019638D" w:rsidRDefault="00370D6B" w:rsidP="00D41CC6">
      <w:pPr>
        <w:pStyle w:val="GvdeMetni22"/>
        <w:tabs>
          <w:tab w:val="left" w:pos="3544"/>
        </w:tabs>
        <w:ind w:firstLine="0"/>
        <w:rPr>
          <w:rFonts w:ascii="Times New Roman" w:hAnsi="Times New Roman"/>
          <w:sz w:val="24"/>
          <w:szCs w:val="24"/>
        </w:rPr>
      </w:pPr>
      <w:r w:rsidRPr="00304E94">
        <w:rPr>
          <w:rFonts w:ascii="Times New Roman" w:hAnsi="Times New Roman"/>
          <w:sz w:val="24"/>
          <w:szCs w:val="24"/>
          <w:u w:val="single"/>
        </w:rPr>
        <w:t>TÜM KONUT GRUPLARI İÇİN</w:t>
      </w:r>
      <w:r w:rsidRPr="00304E94">
        <w:rPr>
          <w:rFonts w:ascii="Times New Roman" w:hAnsi="Times New Roman"/>
          <w:sz w:val="24"/>
          <w:szCs w:val="24"/>
        </w:rPr>
        <w:t>;</w:t>
      </w:r>
      <w:r w:rsidRPr="00304E94">
        <w:rPr>
          <w:rFonts w:ascii="Times New Roman" w:hAnsi="Times New Roman"/>
          <w:sz w:val="24"/>
          <w:szCs w:val="24"/>
        </w:rPr>
        <w:tab/>
      </w:r>
      <w:r w:rsidR="00764B19">
        <w:rPr>
          <w:rFonts w:ascii="Times New Roman" w:hAnsi="Times New Roman"/>
          <w:sz w:val="24"/>
          <w:szCs w:val="24"/>
        </w:rPr>
        <w:t>S</w:t>
      </w:r>
      <w:r w:rsidR="0019638D">
        <w:rPr>
          <w:rFonts w:ascii="Times New Roman" w:hAnsi="Times New Roman"/>
          <w:sz w:val="24"/>
          <w:szCs w:val="24"/>
        </w:rPr>
        <w:t>öz konusu</w:t>
      </w:r>
      <w:r w:rsidR="006969C2" w:rsidRPr="00304E94">
        <w:rPr>
          <w:rFonts w:ascii="Times New Roman" w:hAnsi="Times New Roman"/>
          <w:sz w:val="24"/>
          <w:szCs w:val="24"/>
        </w:rPr>
        <w:t xml:space="preserve"> </w:t>
      </w:r>
      <w:r w:rsidR="00857700" w:rsidRPr="00304E94">
        <w:rPr>
          <w:rFonts w:ascii="Times New Roman" w:hAnsi="Times New Roman"/>
          <w:sz w:val="24"/>
          <w:szCs w:val="24"/>
        </w:rPr>
        <w:t>Toplu Konut Uygulaması kapsamında</w:t>
      </w:r>
      <w:r w:rsidRPr="00304E94">
        <w:rPr>
          <w:rFonts w:ascii="Times New Roman" w:hAnsi="Times New Roman"/>
          <w:sz w:val="24"/>
          <w:szCs w:val="24"/>
        </w:rPr>
        <w:t>,</w:t>
      </w:r>
      <w:r w:rsidR="00857700" w:rsidRPr="00304E94">
        <w:rPr>
          <w:rFonts w:ascii="Times New Roman" w:hAnsi="Times New Roman"/>
          <w:sz w:val="24"/>
          <w:szCs w:val="24"/>
        </w:rPr>
        <w:t xml:space="preserve"> satışa sunulacak konutlar için hane halkı adına, yani kendi</w:t>
      </w:r>
      <w:r w:rsidR="0019638D">
        <w:rPr>
          <w:rFonts w:ascii="Times New Roman" w:hAnsi="Times New Roman"/>
          <w:sz w:val="24"/>
          <w:szCs w:val="24"/>
        </w:rPr>
        <w:t>si</w:t>
      </w:r>
      <w:r w:rsidR="00857700" w:rsidRPr="00304E94">
        <w:rPr>
          <w:rFonts w:ascii="Times New Roman" w:hAnsi="Times New Roman"/>
          <w:sz w:val="24"/>
          <w:szCs w:val="24"/>
        </w:rPr>
        <w:t>, eşi</w:t>
      </w:r>
      <w:r w:rsidR="0019638D">
        <w:rPr>
          <w:rFonts w:ascii="Times New Roman" w:hAnsi="Times New Roman"/>
          <w:sz w:val="24"/>
          <w:szCs w:val="24"/>
        </w:rPr>
        <w:t xml:space="preserve"> ve velayeti</w:t>
      </w:r>
      <w:r w:rsidR="00857700" w:rsidRPr="00304E94">
        <w:rPr>
          <w:rFonts w:ascii="Times New Roman" w:hAnsi="Times New Roman"/>
          <w:sz w:val="24"/>
          <w:szCs w:val="24"/>
        </w:rPr>
        <w:t xml:space="preserve"> altındaki çocukları adına, ancak tek bir başvuruda bulun</w:t>
      </w:r>
      <w:r w:rsidR="0019638D">
        <w:rPr>
          <w:rFonts w:ascii="Times New Roman" w:hAnsi="Times New Roman"/>
          <w:sz w:val="24"/>
          <w:szCs w:val="24"/>
        </w:rPr>
        <w:t>ulabilecektir.</w:t>
      </w:r>
    </w:p>
    <w:p w:rsidR="00764B19" w:rsidRDefault="00764B19" w:rsidP="00D41CC6">
      <w:pPr>
        <w:pStyle w:val="GvdeMetni22"/>
        <w:tabs>
          <w:tab w:val="left" w:pos="3544"/>
        </w:tabs>
        <w:ind w:firstLine="0"/>
        <w:rPr>
          <w:rFonts w:ascii="Times New Roman" w:hAnsi="Times New Roman"/>
          <w:sz w:val="24"/>
          <w:szCs w:val="24"/>
        </w:rPr>
      </w:pPr>
    </w:p>
    <w:p w:rsidR="00764B19" w:rsidRPr="00304E94" w:rsidRDefault="00764B19" w:rsidP="003853D5">
      <w:pPr>
        <w:tabs>
          <w:tab w:val="left" w:pos="3544"/>
        </w:tabs>
        <w:rPr>
          <w:rFonts w:ascii="Times New Roman" w:hAnsi="Times New Roman"/>
          <w:szCs w:val="24"/>
        </w:rPr>
      </w:pPr>
      <w:r w:rsidRPr="00304E94">
        <w:rPr>
          <w:rFonts w:ascii="Times New Roman" w:hAnsi="Times New Roman"/>
          <w:szCs w:val="24"/>
          <w:u w:val="single"/>
        </w:rPr>
        <w:t>TÜM KONUT GRUPLARI İÇİN</w:t>
      </w:r>
      <w:r w:rsidR="003853D5">
        <w:rPr>
          <w:rFonts w:ascii="Times New Roman" w:hAnsi="Times New Roman"/>
          <w:szCs w:val="24"/>
        </w:rPr>
        <w:t>;</w:t>
      </w:r>
      <w:r w:rsidR="003853D5">
        <w:rPr>
          <w:rFonts w:ascii="Times New Roman" w:hAnsi="Times New Roman"/>
          <w:szCs w:val="24"/>
        </w:rPr>
        <w:tab/>
        <w:t>(</w:t>
      </w:r>
      <w:r w:rsidR="003853D5" w:rsidRPr="004536FB">
        <w:rPr>
          <w:rFonts w:ascii="Times New Roman" w:hAnsi="Times New Roman"/>
          <w:bCs/>
          <w:szCs w:val="24"/>
        </w:rPr>
        <w:t xml:space="preserve">Şehit Aileleri, Harp Ve Vazife Malulleri İle Dul Ve Yetimleri </w:t>
      </w:r>
      <w:r w:rsidR="003853D5">
        <w:rPr>
          <w:rFonts w:ascii="Times New Roman" w:hAnsi="Times New Roman"/>
          <w:bCs/>
          <w:szCs w:val="24"/>
        </w:rPr>
        <w:t>kategorisi Hariç)</w:t>
      </w:r>
      <w:r w:rsidR="003853D5">
        <w:rPr>
          <w:rFonts w:ascii="Times New Roman" w:hAnsi="Times New Roman"/>
          <w:szCs w:val="24"/>
        </w:rPr>
        <w:t xml:space="preserve"> </w:t>
      </w:r>
      <w:r w:rsidRPr="00304E94">
        <w:rPr>
          <w:rFonts w:ascii="Times New Roman" w:hAnsi="Times New Roman"/>
          <w:szCs w:val="24"/>
        </w:rPr>
        <w:t>Başvuru ve Satın Alma Taahhütnamesini imzaladığı tarih itibarıyla; kendi</w:t>
      </w:r>
      <w:r>
        <w:rPr>
          <w:rFonts w:ascii="Times New Roman" w:hAnsi="Times New Roman"/>
          <w:szCs w:val="24"/>
        </w:rPr>
        <w:t>si</w:t>
      </w:r>
      <w:r w:rsidRPr="00304E94">
        <w:rPr>
          <w:rFonts w:ascii="Times New Roman" w:hAnsi="Times New Roman"/>
          <w:szCs w:val="24"/>
        </w:rPr>
        <w:t xml:space="preserve">, eşi ve velayeti altındaki çocukları üzerine T.C. sınırları </w:t>
      </w:r>
      <w:proofErr w:type="gramStart"/>
      <w:r w:rsidRPr="00304E94">
        <w:rPr>
          <w:rFonts w:ascii="Times New Roman" w:hAnsi="Times New Roman"/>
          <w:szCs w:val="24"/>
        </w:rPr>
        <w:t>dahilinde</w:t>
      </w:r>
      <w:proofErr w:type="gramEnd"/>
      <w:r w:rsidRPr="00304E94">
        <w:rPr>
          <w:rFonts w:ascii="Times New Roman" w:hAnsi="Times New Roman"/>
          <w:szCs w:val="24"/>
        </w:rPr>
        <w:t xml:space="preserve"> tapuya kayıtlı kat irtifaklı/kat mülkiyetli bağımsız bir bölümün veya müstakil bir konutun (tarla, bağ, bahçe, köy evi ve işyeri hariç) bulunma</w:t>
      </w:r>
      <w:r>
        <w:rPr>
          <w:rFonts w:ascii="Times New Roman" w:hAnsi="Times New Roman"/>
          <w:szCs w:val="24"/>
        </w:rPr>
        <w:t xml:space="preserve">ması (beyan </w:t>
      </w:r>
      <w:proofErr w:type="spellStart"/>
      <w:r>
        <w:rPr>
          <w:rFonts w:ascii="Times New Roman" w:hAnsi="Times New Roman"/>
          <w:szCs w:val="24"/>
        </w:rPr>
        <w:t>üsülü</w:t>
      </w:r>
      <w:proofErr w:type="spellEnd"/>
      <w:r>
        <w:rPr>
          <w:rFonts w:ascii="Times New Roman" w:hAnsi="Times New Roman"/>
          <w:szCs w:val="24"/>
        </w:rPr>
        <w:t xml:space="preserve"> esastır), </w:t>
      </w:r>
      <w:r w:rsidRPr="00304E94">
        <w:rPr>
          <w:rFonts w:ascii="Times New Roman" w:hAnsi="Times New Roman"/>
          <w:szCs w:val="24"/>
        </w:rPr>
        <w:t>daha önce kendi</w:t>
      </w:r>
      <w:r>
        <w:rPr>
          <w:rFonts w:ascii="Times New Roman" w:hAnsi="Times New Roman"/>
          <w:szCs w:val="24"/>
        </w:rPr>
        <w:t>si</w:t>
      </w:r>
      <w:r w:rsidRPr="00304E94">
        <w:rPr>
          <w:rFonts w:ascii="Times New Roman" w:hAnsi="Times New Roman"/>
          <w:szCs w:val="24"/>
        </w:rPr>
        <w:t>, eşi ve velayeti altındaki çocukları tarafından Toplu Konut İdaresince satılmış bir konutu satın almamış ol</w:t>
      </w:r>
      <w:r>
        <w:rPr>
          <w:rFonts w:ascii="Times New Roman" w:hAnsi="Times New Roman"/>
          <w:szCs w:val="24"/>
        </w:rPr>
        <w:t>ması,</w:t>
      </w:r>
    </w:p>
    <w:p w:rsidR="0052067F" w:rsidRPr="00304E94" w:rsidRDefault="0052067F" w:rsidP="00857700">
      <w:pPr>
        <w:pStyle w:val="GvdeMetni22"/>
        <w:ind w:firstLine="0"/>
        <w:rPr>
          <w:rFonts w:ascii="Times New Roman" w:hAnsi="Times New Roman"/>
          <w:sz w:val="24"/>
          <w:szCs w:val="24"/>
        </w:rPr>
      </w:pPr>
    </w:p>
    <w:p w:rsidR="00D41CC6" w:rsidRPr="00304E94" w:rsidRDefault="00D41CC6" w:rsidP="00D41CC6">
      <w:pPr>
        <w:pStyle w:val="GvdeMetni22"/>
        <w:tabs>
          <w:tab w:val="left" w:pos="3969"/>
        </w:tabs>
        <w:ind w:firstLine="0"/>
        <w:rPr>
          <w:rFonts w:ascii="Times New Roman" w:hAnsi="Times New Roman"/>
          <w:sz w:val="24"/>
          <w:szCs w:val="24"/>
        </w:rPr>
      </w:pPr>
      <w:r w:rsidRPr="00304E94">
        <w:rPr>
          <w:rFonts w:ascii="Times New Roman" w:hAnsi="Times New Roman"/>
          <w:sz w:val="24"/>
          <w:szCs w:val="24"/>
          <w:u w:val="single"/>
        </w:rPr>
        <w:lastRenderedPageBreak/>
        <w:t>ORTA GELİR KONUT GRUBU İÇİN</w:t>
      </w:r>
      <w:r w:rsidRPr="00304E94">
        <w:rPr>
          <w:rFonts w:ascii="Times New Roman" w:hAnsi="Times New Roman"/>
          <w:sz w:val="24"/>
          <w:szCs w:val="24"/>
        </w:rPr>
        <w:t>;</w:t>
      </w:r>
      <w:r w:rsidRPr="00304E94">
        <w:rPr>
          <w:rFonts w:ascii="Times New Roman" w:hAnsi="Times New Roman"/>
          <w:sz w:val="24"/>
          <w:szCs w:val="24"/>
        </w:rPr>
        <w:tab/>
        <w:t>T.C. Vatandaşı ve 18 yaşı</w:t>
      </w:r>
      <w:r w:rsidR="00B434DA" w:rsidRPr="00304E94">
        <w:rPr>
          <w:rFonts w:ascii="Times New Roman" w:hAnsi="Times New Roman"/>
          <w:sz w:val="24"/>
          <w:szCs w:val="24"/>
        </w:rPr>
        <w:t>mı</w:t>
      </w:r>
      <w:r w:rsidRPr="00304E94">
        <w:rPr>
          <w:rFonts w:ascii="Times New Roman" w:hAnsi="Times New Roman"/>
          <w:sz w:val="24"/>
          <w:szCs w:val="24"/>
        </w:rPr>
        <w:t xml:space="preserve"> bitirmiş ol</w:t>
      </w:r>
      <w:r w:rsidR="0019638D">
        <w:rPr>
          <w:rFonts w:ascii="Times New Roman" w:hAnsi="Times New Roman"/>
          <w:sz w:val="24"/>
          <w:szCs w:val="24"/>
        </w:rPr>
        <w:t>ması</w:t>
      </w:r>
      <w:r w:rsidRPr="00304E94">
        <w:rPr>
          <w:rFonts w:ascii="Times New Roman" w:hAnsi="Times New Roman"/>
          <w:sz w:val="24"/>
          <w:szCs w:val="24"/>
        </w:rPr>
        <w:t>,</w:t>
      </w:r>
    </w:p>
    <w:p w:rsidR="00D41CC6" w:rsidRPr="00304E94" w:rsidRDefault="00D41CC6" w:rsidP="00D41CC6">
      <w:pPr>
        <w:pStyle w:val="GvdeMetni22"/>
        <w:tabs>
          <w:tab w:val="left" w:pos="3827"/>
        </w:tabs>
        <w:ind w:firstLine="0"/>
        <w:rPr>
          <w:rFonts w:ascii="Times New Roman" w:hAnsi="Times New Roman"/>
          <w:sz w:val="24"/>
          <w:szCs w:val="24"/>
        </w:rPr>
      </w:pPr>
      <w:r w:rsidRPr="00304E94">
        <w:rPr>
          <w:rFonts w:ascii="Times New Roman" w:hAnsi="Times New Roman"/>
          <w:sz w:val="24"/>
          <w:szCs w:val="24"/>
        </w:rPr>
        <w:t>(Nüfus Cüzdanı fotokopisi)</w:t>
      </w:r>
    </w:p>
    <w:p w:rsidR="00D41CC6" w:rsidRPr="00304E94" w:rsidRDefault="00D41CC6" w:rsidP="00370D6B">
      <w:pPr>
        <w:tabs>
          <w:tab w:val="left" w:pos="3828"/>
        </w:tabs>
        <w:rPr>
          <w:rFonts w:ascii="Times New Roman" w:hAnsi="Times New Roman"/>
          <w:szCs w:val="24"/>
        </w:rPr>
      </w:pPr>
    </w:p>
    <w:p w:rsidR="00D41CC6" w:rsidRPr="00304E94" w:rsidRDefault="00D41CC6" w:rsidP="00D41CC6">
      <w:pPr>
        <w:pStyle w:val="GvdeMetni22"/>
        <w:tabs>
          <w:tab w:val="left" w:pos="3969"/>
        </w:tabs>
        <w:ind w:firstLine="0"/>
        <w:rPr>
          <w:rFonts w:ascii="Times New Roman" w:hAnsi="Times New Roman"/>
          <w:sz w:val="24"/>
          <w:szCs w:val="24"/>
        </w:rPr>
      </w:pPr>
      <w:r w:rsidRPr="00304E94">
        <w:rPr>
          <w:rFonts w:ascii="Times New Roman" w:hAnsi="Times New Roman"/>
          <w:sz w:val="24"/>
          <w:szCs w:val="24"/>
          <w:u w:val="single"/>
        </w:rPr>
        <w:t>ALT GELİR KONUT GRUBU İÇİN</w:t>
      </w:r>
      <w:r w:rsidRPr="00304E94">
        <w:rPr>
          <w:rFonts w:ascii="Times New Roman" w:hAnsi="Times New Roman"/>
          <w:sz w:val="24"/>
          <w:szCs w:val="24"/>
        </w:rPr>
        <w:t>;</w:t>
      </w:r>
      <w:r w:rsidRPr="00304E94">
        <w:rPr>
          <w:rFonts w:ascii="Times New Roman" w:hAnsi="Times New Roman"/>
          <w:sz w:val="24"/>
          <w:szCs w:val="24"/>
        </w:rPr>
        <w:tab/>
        <w:t>T.C. Vatandaşı ve 25 yaşını bitirmiş ol</w:t>
      </w:r>
      <w:r w:rsidR="0019638D">
        <w:rPr>
          <w:rFonts w:ascii="Times New Roman" w:hAnsi="Times New Roman"/>
          <w:sz w:val="24"/>
          <w:szCs w:val="24"/>
        </w:rPr>
        <w:t>ması,</w:t>
      </w:r>
    </w:p>
    <w:p w:rsidR="00D41CC6" w:rsidRPr="00304E94" w:rsidRDefault="00D41CC6" w:rsidP="00D41CC6">
      <w:pPr>
        <w:tabs>
          <w:tab w:val="left" w:pos="851"/>
        </w:tabs>
        <w:rPr>
          <w:rFonts w:ascii="Times New Roman" w:hAnsi="Times New Roman"/>
          <w:szCs w:val="24"/>
        </w:rPr>
      </w:pPr>
      <w:r w:rsidRPr="00304E94">
        <w:rPr>
          <w:rFonts w:ascii="Times New Roman" w:hAnsi="Times New Roman"/>
          <w:szCs w:val="24"/>
        </w:rPr>
        <w:t>(Ancak, Eşi vefat etmiş olan çocuklu dul bayanlar</w:t>
      </w:r>
      <w:r w:rsidR="004536FB">
        <w:rPr>
          <w:rFonts w:ascii="Times New Roman" w:hAnsi="Times New Roman"/>
          <w:szCs w:val="24"/>
        </w:rPr>
        <w:t xml:space="preserve"> ile </w:t>
      </w:r>
      <w:r w:rsidR="004536FB" w:rsidRPr="004536FB">
        <w:rPr>
          <w:rFonts w:ascii="Times New Roman" w:hAnsi="Times New Roman"/>
          <w:bCs/>
          <w:szCs w:val="24"/>
        </w:rPr>
        <w:t xml:space="preserve">Şehit Aileleri, Harp Ve Vazife Malulleri İle Dul Ve Yetimleri </w:t>
      </w:r>
      <w:r w:rsidR="004536FB">
        <w:rPr>
          <w:rFonts w:ascii="Times New Roman" w:hAnsi="Times New Roman"/>
          <w:bCs/>
          <w:szCs w:val="24"/>
        </w:rPr>
        <w:t xml:space="preserve">kategorisinde </w:t>
      </w:r>
      <w:r w:rsidRPr="004536FB">
        <w:rPr>
          <w:rFonts w:ascii="Times New Roman" w:hAnsi="Times New Roman"/>
          <w:szCs w:val="24"/>
        </w:rPr>
        <w:t>y</w:t>
      </w:r>
      <w:r w:rsidRPr="00304E94">
        <w:rPr>
          <w:rFonts w:ascii="Times New Roman" w:hAnsi="Times New Roman"/>
          <w:szCs w:val="24"/>
        </w:rPr>
        <w:t>aş şartı aranmamaktadır.)</w:t>
      </w:r>
    </w:p>
    <w:p w:rsidR="00D41CC6" w:rsidRPr="00304E94" w:rsidRDefault="00D41CC6" w:rsidP="00304E94">
      <w:pPr>
        <w:tabs>
          <w:tab w:val="left" w:pos="851"/>
        </w:tabs>
        <w:rPr>
          <w:rFonts w:ascii="Times New Roman" w:hAnsi="Times New Roman"/>
          <w:szCs w:val="24"/>
        </w:rPr>
      </w:pPr>
      <w:r w:rsidRPr="00304E94">
        <w:rPr>
          <w:rFonts w:ascii="Times New Roman" w:hAnsi="Times New Roman"/>
          <w:szCs w:val="24"/>
        </w:rPr>
        <w:t>(Nüfus Cüzdanı fotokopisi)</w:t>
      </w:r>
    </w:p>
    <w:p w:rsidR="00304E94" w:rsidRPr="00304E94" w:rsidRDefault="00304E94" w:rsidP="00304E94">
      <w:pPr>
        <w:tabs>
          <w:tab w:val="left" w:pos="851"/>
        </w:tabs>
        <w:rPr>
          <w:rFonts w:ascii="Times New Roman" w:hAnsi="Times New Roman"/>
          <w:szCs w:val="24"/>
        </w:rPr>
      </w:pPr>
    </w:p>
    <w:p w:rsidR="0052067F" w:rsidRPr="00304E94" w:rsidRDefault="00370D6B" w:rsidP="00D41CC6">
      <w:pPr>
        <w:tabs>
          <w:tab w:val="left" w:pos="3969"/>
        </w:tabs>
        <w:rPr>
          <w:rFonts w:ascii="Times New Roman" w:hAnsi="Times New Roman"/>
          <w:szCs w:val="24"/>
        </w:rPr>
      </w:pPr>
      <w:r w:rsidRPr="00304E94">
        <w:rPr>
          <w:rFonts w:ascii="Times New Roman" w:hAnsi="Times New Roman"/>
          <w:szCs w:val="24"/>
          <w:u w:val="single"/>
        </w:rPr>
        <w:t>ALT GELİR KONUT GRUBU İÇİN</w:t>
      </w:r>
      <w:r w:rsidRPr="00304E94">
        <w:rPr>
          <w:rFonts w:ascii="Times New Roman" w:hAnsi="Times New Roman"/>
          <w:szCs w:val="24"/>
        </w:rPr>
        <w:t>;</w:t>
      </w:r>
      <w:r w:rsidRPr="00304E94">
        <w:rPr>
          <w:rFonts w:ascii="Times New Roman" w:hAnsi="Times New Roman"/>
          <w:szCs w:val="24"/>
        </w:rPr>
        <w:tab/>
      </w:r>
      <w:r w:rsidR="0052067F" w:rsidRPr="00304E94">
        <w:rPr>
          <w:rFonts w:ascii="Times New Roman" w:hAnsi="Times New Roman"/>
          <w:szCs w:val="24"/>
        </w:rPr>
        <w:t>Projenin bulunduğu il /ilçe sınırları içerisinde 1 yıldan az o</w:t>
      </w:r>
      <w:r w:rsidRPr="00304E94">
        <w:rPr>
          <w:rFonts w:ascii="Times New Roman" w:hAnsi="Times New Roman"/>
          <w:szCs w:val="24"/>
        </w:rPr>
        <w:t>lmamak koşulu ile ikamet ediyor ol</w:t>
      </w:r>
      <w:r w:rsidR="0019638D">
        <w:rPr>
          <w:rFonts w:ascii="Times New Roman" w:hAnsi="Times New Roman"/>
          <w:szCs w:val="24"/>
        </w:rPr>
        <w:t xml:space="preserve">ması </w:t>
      </w:r>
      <w:r w:rsidR="0052067F" w:rsidRPr="00304E94">
        <w:rPr>
          <w:rFonts w:ascii="Times New Roman" w:hAnsi="Times New Roman"/>
          <w:szCs w:val="24"/>
        </w:rPr>
        <w:t>veya projenin bulunduğu il veya ilçe nüfusuna kayıtlı ol</w:t>
      </w:r>
      <w:r w:rsidR="0019638D">
        <w:rPr>
          <w:rFonts w:ascii="Times New Roman" w:hAnsi="Times New Roman"/>
          <w:szCs w:val="24"/>
        </w:rPr>
        <w:t>ması</w:t>
      </w:r>
      <w:r w:rsidR="00CF3912" w:rsidRPr="00304E94">
        <w:rPr>
          <w:rFonts w:ascii="Times New Roman" w:hAnsi="Times New Roman"/>
          <w:szCs w:val="24"/>
        </w:rPr>
        <w:t>,</w:t>
      </w:r>
    </w:p>
    <w:p w:rsidR="00CF3912" w:rsidRPr="00304E94" w:rsidRDefault="00CF3912" w:rsidP="00304E94">
      <w:pPr>
        <w:overflowPunct/>
        <w:autoSpaceDE/>
        <w:autoSpaceDN/>
        <w:adjustRightInd/>
        <w:textAlignment w:val="auto"/>
        <w:rPr>
          <w:rFonts w:ascii="Times New Roman" w:hAnsi="Times New Roman"/>
          <w:szCs w:val="24"/>
        </w:rPr>
      </w:pPr>
      <w:r w:rsidRPr="00304E94">
        <w:rPr>
          <w:rFonts w:ascii="Times New Roman" w:hAnsi="Times New Roman"/>
          <w:szCs w:val="24"/>
        </w:rPr>
        <w:t>İkametgâh ilmühaberi (1 yıldan az olmamak şartıyla ikamet ettiğine dair) veya il nüfusuna kayıtlı ise nüfus cüzdanı fotokopisi</w:t>
      </w:r>
      <w:r w:rsidR="00D41CC6" w:rsidRPr="00304E94">
        <w:rPr>
          <w:rFonts w:ascii="Times New Roman" w:hAnsi="Times New Roman"/>
          <w:szCs w:val="24"/>
        </w:rPr>
        <w:t xml:space="preserve"> yeterli olacaktır</w:t>
      </w:r>
      <w:r w:rsidR="0019638D">
        <w:rPr>
          <w:rFonts w:ascii="Times New Roman" w:hAnsi="Times New Roman"/>
          <w:szCs w:val="24"/>
        </w:rPr>
        <w:t>.</w:t>
      </w:r>
      <w:r w:rsidRPr="00304E94">
        <w:rPr>
          <w:rFonts w:ascii="Times New Roman" w:hAnsi="Times New Roman"/>
          <w:szCs w:val="24"/>
        </w:rPr>
        <w:t xml:space="preserve"> </w:t>
      </w:r>
    </w:p>
    <w:p w:rsidR="00304E94" w:rsidRPr="00304E94" w:rsidRDefault="00304E94" w:rsidP="00304E94">
      <w:pPr>
        <w:overflowPunct/>
        <w:autoSpaceDE/>
        <w:autoSpaceDN/>
        <w:adjustRightInd/>
        <w:textAlignment w:val="auto"/>
        <w:rPr>
          <w:rFonts w:ascii="Times New Roman" w:hAnsi="Times New Roman"/>
          <w:szCs w:val="24"/>
        </w:rPr>
      </w:pPr>
    </w:p>
    <w:p w:rsidR="00B434DA" w:rsidRPr="00304E94" w:rsidRDefault="00D41CC6" w:rsidP="00A25569">
      <w:pPr>
        <w:tabs>
          <w:tab w:val="left" w:pos="3969"/>
        </w:tabs>
        <w:rPr>
          <w:rFonts w:ascii="Times New Roman" w:hAnsi="Times New Roman"/>
          <w:szCs w:val="24"/>
        </w:rPr>
      </w:pPr>
      <w:r w:rsidRPr="00304E94">
        <w:rPr>
          <w:rFonts w:ascii="Times New Roman" w:hAnsi="Times New Roman"/>
          <w:szCs w:val="24"/>
          <w:u w:val="single"/>
        </w:rPr>
        <w:t>ALT GELİR KONUT GRUBU İÇİN</w:t>
      </w:r>
      <w:r w:rsidRPr="00304E94">
        <w:rPr>
          <w:rFonts w:ascii="Times New Roman" w:hAnsi="Times New Roman"/>
          <w:szCs w:val="24"/>
        </w:rPr>
        <w:t>;</w:t>
      </w:r>
      <w:r w:rsidR="00B434DA" w:rsidRPr="00304E94">
        <w:rPr>
          <w:rFonts w:ascii="Times New Roman" w:hAnsi="Times New Roman"/>
          <w:szCs w:val="24"/>
        </w:rPr>
        <w:tab/>
        <w:t>Aylık hane halkı geliri</w:t>
      </w:r>
      <w:r w:rsidR="0019638D">
        <w:rPr>
          <w:rFonts w:ascii="Times New Roman" w:hAnsi="Times New Roman"/>
          <w:szCs w:val="24"/>
        </w:rPr>
        <w:t>nin</w:t>
      </w:r>
      <w:r w:rsidR="00B434DA" w:rsidRPr="00304E94">
        <w:rPr>
          <w:rFonts w:ascii="Times New Roman" w:hAnsi="Times New Roman"/>
          <w:szCs w:val="24"/>
        </w:rPr>
        <w:t>, en fazla net 4.500.-TL ol</w:t>
      </w:r>
      <w:r w:rsidR="0019638D">
        <w:rPr>
          <w:rFonts w:ascii="Times New Roman" w:hAnsi="Times New Roman"/>
          <w:szCs w:val="24"/>
        </w:rPr>
        <w:t>ması</w:t>
      </w:r>
      <w:r w:rsidR="004536FB">
        <w:rPr>
          <w:rFonts w:ascii="Times New Roman" w:hAnsi="Times New Roman"/>
          <w:szCs w:val="24"/>
        </w:rPr>
        <w:t xml:space="preserve"> (</w:t>
      </w:r>
      <w:r w:rsidR="004536FB" w:rsidRPr="004536FB">
        <w:rPr>
          <w:rFonts w:ascii="Times New Roman" w:hAnsi="Times New Roman"/>
          <w:bCs/>
          <w:szCs w:val="24"/>
        </w:rPr>
        <w:t xml:space="preserve">Şehit Aileleri, Harp Ve Vazife Malulleri İle Dul Ve Yetimleri </w:t>
      </w:r>
      <w:r w:rsidR="004536FB">
        <w:rPr>
          <w:rFonts w:ascii="Times New Roman" w:hAnsi="Times New Roman"/>
          <w:bCs/>
          <w:szCs w:val="24"/>
        </w:rPr>
        <w:t>kategorisi Hariç)</w:t>
      </w:r>
      <w:r w:rsidR="00B434DA" w:rsidRPr="00304E94">
        <w:rPr>
          <w:rFonts w:ascii="Times New Roman" w:hAnsi="Times New Roman"/>
          <w:szCs w:val="24"/>
        </w:rPr>
        <w:t xml:space="preserve">, </w:t>
      </w:r>
    </w:p>
    <w:p w:rsidR="00CF3912" w:rsidRPr="00304E94" w:rsidRDefault="00B434DA" w:rsidP="00A25569">
      <w:pPr>
        <w:tabs>
          <w:tab w:val="left" w:pos="3969"/>
        </w:tabs>
        <w:rPr>
          <w:rFonts w:ascii="Times New Roman" w:hAnsi="Times New Roman"/>
          <w:szCs w:val="24"/>
        </w:rPr>
      </w:pPr>
      <w:r w:rsidRPr="00304E94">
        <w:rPr>
          <w:rFonts w:ascii="Times New Roman" w:hAnsi="Times New Roman"/>
          <w:szCs w:val="24"/>
        </w:rPr>
        <w:t xml:space="preserve">(Başvuru sahibinin, eşinin ve velayeti altındaki çocuklarının gıda, yol, vs. her türlü aldıkları yardımlar </w:t>
      </w:r>
      <w:proofErr w:type="gramStart"/>
      <w:r w:rsidRPr="00304E94">
        <w:rPr>
          <w:rFonts w:ascii="Times New Roman" w:hAnsi="Times New Roman"/>
          <w:szCs w:val="24"/>
        </w:rPr>
        <w:t>dahil</w:t>
      </w:r>
      <w:proofErr w:type="gramEnd"/>
      <w:r w:rsidRPr="00304E94">
        <w:rPr>
          <w:rFonts w:ascii="Times New Roman" w:hAnsi="Times New Roman"/>
          <w:szCs w:val="24"/>
        </w:rPr>
        <w:t xml:space="preserve"> olmak üzere toplam hane halkı aylık net gelirinin en fazla 4.500.-TL olması gerekmektedir.)</w:t>
      </w:r>
    </w:p>
    <w:p w:rsidR="00B434DA" w:rsidRPr="00304E94" w:rsidRDefault="00B434DA" w:rsidP="00A25569">
      <w:pPr>
        <w:overflowPunct/>
        <w:autoSpaceDE/>
        <w:autoSpaceDN/>
        <w:adjustRightInd/>
        <w:textAlignment w:val="auto"/>
        <w:rPr>
          <w:rFonts w:ascii="Times New Roman" w:hAnsi="Times New Roman"/>
          <w:szCs w:val="24"/>
        </w:rPr>
      </w:pPr>
      <w:r w:rsidRPr="00304E94">
        <w:rPr>
          <w:rFonts w:ascii="Times New Roman" w:hAnsi="Times New Roman"/>
          <w:szCs w:val="24"/>
        </w:rPr>
        <w:t>Hane halkı gelirinin en fazla net 4.500.-TL oldu</w:t>
      </w:r>
      <w:r w:rsidR="0019638D">
        <w:rPr>
          <w:rFonts w:ascii="Times New Roman" w:hAnsi="Times New Roman"/>
          <w:szCs w:val="24"/>
        </w:rPr>
        <w:t>ğunu kanıtlayan gelir belgeleri.</w:t>
      </w:r>
    </w:p>
    <w:p w:rsidR="00B434DA" w:rsidRPr="00304E94" w:rsidRDefault="00B434DA" w:rsidP="00A25569">
      <w:pPr>
        <w:pStyle w:val="Style1"/>
        <w:ind w:left="284" w:hanging="284"/>
        <w:jc w:val="both"/>
      </w:pPr>
      <w:r w:rsidRPr="00304E94">
        <w:t>*</w:t>
      </w:r>
      <w:r w:rsidR="00A25569" w:rsidRPr="00304E94">
        <w:tab/>
      </w:r>
      <w:r w:rsidRPr="00304E94">
        <w:t>Başvuru sahibi evli ise kendisi, eşi, velayeti altındaki çocuklarından çalışan varsa kendisinin eşinin ve velayeti altındaki çocuklarının ayrı ayrı gelirini kanıtlayan belgeler (tabi olarak çalıştıkları sosyal güvenlik kurumlarından çalıştığına dair alınan belgeler ile maaş bordroları, maaş belgeleri, vb.)</w:t>
      </w:r>
    </w:p>
    <w:p w:rsidR="00B434DA" w:rsidRDefault="00B434DA" w:rsidP="004536FB">
      <w:pPr>
        <w:pStyle w:val="Style1"/>
        <w:ind w:left="284" w:hanging="284"/>
        <w:jc w:val="both"/>
      </w:pPr>
      <w:proofErr w:type="gramStart"/>
      <w:r w:rsidRPr="00304E94">
        <w:t>*</w:t>
      </w:r>
      <w:r w:rsidR="00A25569" w:rsidRPr="00304E94">
        <w:tab/>
      </w:r>
      <w:r w:rsidRPr="00304E94">
        <w:t>Başvuru sahibi, eşi veya velayeti altındaki çocuklardan herhangi biri çalışmıyorsa Sosyal Güvenlik Kurumundan çalışmadığına dair belgeleri</w:t>
      </w:r>
      <w:r w:rsidR="0019638D">
        <w:t>.</w:t>
      </w:r>
      <w:proofErr w:type="gramEnd"/>
    </w:p>
    <w:p w:rsidR="004536FB" w:rsidRPr="00304E94" w:rsidRDefault="004536FB" w:rsidP="004536FB">
      <w:pPr>
        <w:pStyle w:val="Style1"/>
        <w:ind w:left="284" w:hanging="284"/>
        <w:jc w:val="both"/>
      </w:pPr>
    </w:p>
    <w:p w:rsidR="0095476A" w:rsidRDefault="0095476A" w:rsidP="00304E94">
      <w:pPr>
        <w:pStyle w:val="Style1"/>
        <w:jc w:val="both"/>
        <w:rPr>
          <w:u w:val="single"/>
        </w:rPr>
      </w:pPr>
      <w:r>
        <w:rPr>
          <w:u w:val="single"/>
        </w:rPr>
        <w:t>ENGELLİ KATEGORİSİNDEN BAŞVURU YAPANLAR İÇİN</w:t>
      </w:r>
      <w:r w:rsidRPr="0095476A">
        <w:t>;</w:t>
      </w:r>
    </w:p>
    <w:p w:rsidR="0095476A" w:rsidRPr="0095476A" w:rsidRDefault="0095476A" w:rsidP="0095476A">
      <w:pPr>
        <w:overflowPunct/>
        <w:autoSpaceDE/>
        <w:autoSpaceDN/>
        <w:adjustRightInd/>
        <w:textAlignment w:val="auto"/>
        <w:rPr>
          <w:rFonts w:ascii="Times New Roman" w:hAnsi="Times New Roman"/>
          <w:szCs w:val="24"/>
        </w:rPr>
      </w:pPr>
      <w:r w:rsidRPr="0095476A">
        <w:rPr>
          <w:rFonts w:ascii="Times New Roman" w:hAnsi="Times New Roman"/>
          <w:szCs w:val="24"/>
        </w:rPr>
        <w:t>E</w:t>
      </w:r>
      <w:r>
        <w:rPr>
          <w:rFonts w:ascii="Times New Roman" w:hAnsi="Times New Roman"/>
          <w:szCs w:val="24"/>
        </w:rPr>
        <w:t>n</w:t>
      </w:r>
      <w:r w:rsidRPr="0095476A">
        <w:rPr>
          <w:rFonts w:ascii="Times New Roman" w:hAnsi="Times New Roman"/>
          <w:szCs w:val="24"/>
        </w:rPr>
        <w:t xml:space="preserve"> </w:t>
      </w:r>
      <w:r>
        <w:rPr>
          <w:rFonts w:ascii="Times New Roman" w:hAnsi="Times New Roman"/>
          <w:szCs w:val="24"/>
        </w:rPr>
        <w:t>az</w:t>
      </w:r>
      <w:r w:rsidRPr="0095476A">
        <w:rPr>
          <w:rFonts w:ascii="Times New Roman" w:hAnsi="Times New Roman"/>
          <w:szCs w:val="24"/>
        </w:rPr>
        <w:t xml:space="preserve"> %40 ENGELLİ alıcılar başvuru yapabilecektir.</w:t>
      </w:r>
    </w:p>
    <w:p w:rsidR="0095476A" w:rsidRDefault="0095476A" w:rsidP="0095476A">
      <w:pPr>
        <w:rPr>
          <w:rFonts w:ascii="Times New Roman" w:hAnsi="Times New Roman"/>
          <w:szCs w:val="24"/>
        </w:rPr>
      </w:pPr>
      <w:r w:rsidRPr="0095476A">
        <w:rPr>
          <w:rFonts w:ascii="Times New Roman" w:hAnsi="Times New Roman"/>
          <w:szCs w:val="24"/>
        </w:rPr>
        <w:t xml:space="preserve">Engelli ve Yaşlı Hizmetleri Genel Müdürlüğü tarafından verilen kimlik kartı veya tam teşekküllü bir devlet hastanesinden alınmış sağlık heyet raporu (en az % 40 engelli olduğuma dair) </w:t>
      </w:r>
      <w:r>
        <w:rPr>
          <w:rFonts w:ascii="Times New Roman" w:hAnsi="Times New Roman"/>
          <w:szCs w:val="24"/>
        </w:rPr>
        <w:t xml:space="preserve">Bankaya ibraz edilecektir. </w:t>
      </w:r>
    </w:p>
    <w:p w:rsidR="0095476A" w:rsidRDefault="0095476A" w:rsidP="0095476A">
      <w:pPr>
        <w:rPr>
          <w:u w:val="single"/>
        </w:rPr>
      </w:pPr>
    </w:p>
    <w:p w:rsidR="007D0729" w:rsidRDefault="00304E94" w:rsidP="00304E94">
      <w:pPr>
        <w:pStyle w:val="Style1"/>
        <w:jc w:val="both"/>
      </w:pPr>
      <w:r w:rsidRPr="00304E94">
        <w:rPr>
          <w:u w:val="single"/>
        </w:rPr>
        <w:t>EMEKLİ KATEGORİSİNDEN BAŞVURU YAPANLAR İÇİN</w:t>
      </w:r>
      <w:r w:rsidRPr="00304E94">
        <w:t xml:space="preserve">; </w:t>
      </w:r>
    </w:p>
    <w:p w:rsidR="00304E94" w:rsidRDefault="007D0729" w:rsidP="00304E94">
      <w:pPr>
        <w:pStyle w:val="Style1"/>
        <w:jc w:val="both"/>
      </w:pPr>
      <w:r w:rsidRPr="00CE405C">
        <w:rPr>
          <w:rFonts w:cs="Arial"/>
        </w:rPr>
        <w:t>Sosyal Güvenlik Kurumundan alına</w:t>
      </w:r>
      <w:r>
        <w:rPr>
          <w:rFonts w:cs="Arial"/>
        </w:rPr>
        <w:t>cak</w:t>
      </w:r>
      <w:r w:rsidRPr="00304E94">
        <w:t xml:space="preserve"> </w:t>
      </w:r>
      <w:r>
        <w:t>e</w:t>
      </w:r>
      <w:r w:rsidR="00304E94" w:rsidRPr="00304E94">
        <w:t>mekli kimlik kartı fotokopisi veya emekli maaş bordrosu Bankaya ibraz edilecektir.</w:t>
      </w:r>
    </w:p>
    <w:p w:rsidR="00304E94" w:rsidRDefault="00304E94" w:rsidP="00304E94">
      <w:pPr>
        <w:pStyle w:val="Style1"/>
        <w:jc w:val="both"/>
      </w:pPr>
    </w:p>
    <w:p w:rsidR="007D0729" w:rsidRDefault="00304E94" w:rsidP="007D0729">
      <w:pPr>
        <w:pStyle w:val="Style1"/>
        <w:jc w:val="both"/>
        <w:rPr>
          <w:bCs/>
        </w:rPr>
      </w:pPr>
      <w:r w:rsidRPr="00304E94">
        <w:rPr>
          <w:bCs/>
          <w:u w:val="single"/>
        </w:rPr>
        <w:t>ŞEHİT AİLELERİ, HARP VE VAZİFE MALULLERİ İLE DUL VE YETİMLERİ</w:t>
      </w:r>
      <w:r w:rsidR="007D0729">
        <w:rPr>
          <w:bCs/>
          <w:u w:val="single"/>
        </w:rPr>
        <w:t xml:space="preserve"> </w:t>
      </w:r>
      <w:r w:rsidR="007D0729" w:rsidRPr="00304E94">
        <w:rPr>
          <w:u w:val="single"/>
        </w:rPr>
        <w:t>KATEGORİSİNDEN BAŞVURU YAPANLAR İÇİN</w:t>
      </w:r>
      <w:r w:rsidR="007D0729" w:rsidRPr="007D0729">
        <w:rPr>
          <w:bCs/>
        </w:rPr>
        <w:t>;</w:t>
      </w:r>
      <w:r w:rsidR="007D0729">
        <w:rPr>
          <w:bCs/>
        </w:rPr>
        <w:t xml:space="preserve"> </w:t>
      </w:r>
    </w:p>
    <w:p w:rsidR="007D0729" w:rsidRDefault="007D0729" w:rsidP="007D0729">
      <w:pPr>
        <w:pStyle w:val="Style1"/>
        <w:jc w:val="both"/>
      </w:pPr>
      <w:r>
        <w:rPr>
          <w:rFonts w:cs="Arial"/>
        </w:rPr>
        <w:t>Sosyal Güvenlik Kurumu</w:t>
      </w:r>
      <w:r w:rsidRPr="00CE405C">
        <w:rPr>
          <w:rFonts w:cs="Arial"/>
        </w:rPr>
        <w:t xml:space="preserve">ndan </w:t>
      </w:r>
      <w:r>
        <w:rPr>
          <w:rFonts w:cs="Arial"/>
        </w:rPr>
        <w:t>alınacak</w:t>
      </w:r>
      <w:r w:rsidRPr="00CE405C">
        <w:rPr>
          <w:rFonts w:cs="Arial"/>
        </w:rPr>
        <w:t xml:space="preserve"> Belge</w:t>
      </w:r>
      <w:r>
        <w:rPr>
          <w:rFonts w:cs="Arial"/>
        </w:rPr>
        <w:t xml:space="preserve"> </w:t>
      </w:r>
      <w:r w:rsidRPr="00304E94">
        <w:t>Bankaya ibraz edilecektir.</w:t>
      </w:r>
    </w:p>
    <w:p w:rsidR="00304E94" w:rsidRPr="00304E94" w:rsidRDefault="00304E94" w:rsidP="00A25569">
      <w:pPr>
        <w:pStyle w:val="Style1"/>
        <w:jc w:val="both"/>
        <w:rPr>
          <w:u w:val="single"/>
        </w:rPr>
      </w:pPr>
    </w:p>
    <w:p w:rsidR="00304E94" w:rsidRPr="004536FB" w:rsidRDefault="00304E94" w:rsidP="00304E94">
      <w:pPr>
        <w:pStyle w:val="GvdeMetni22"/>
        <w:spacing w:after="40"/>
        <w:ind w:firstLine="0"/>
        <w:rPr>
          <w:rFonts w:ascii="Times New Roman" w:hAnsi="Times New Roman"/>
          <w:sz w:val="24"/>
          <w:szCs w:val="24"/>
          <w:u w:val="single"/>
        </w:rPr>
      </w:pPr>
      <w:r w:rsidRPr="00304E94">
        <w:rPr>
          <w:rFonts w:ascii="Times New Roman" w:hAnsi="Times New Roman"/>
          <w:sz w:val="24"/>
          <w:szCs w:val="24"/>
          <w:u w:val="single"/>
        </w:rPr>
        <w:t xml:space="preserve">ALT GELİR KONUT GRUBU İÇİN OTURMA </w:t>
      </w:r>
      <w:r w:rsidRPr="004536FB">
        <w:rPr>
          <w:rFonts w:ascii="Times New Roman" w:hAnsi="Times New Roman"/>
          <w:sz w:val="24"/>
          <w:szCs w:val="24"/>
          <w:u w:val="single"/>
        </w:rPr>
        <w:t>KOŞULU ve DEVİR İŞLEMLERİ</w:t>
      </w:r>
      <w:r w:rsidR="004536FB" w:rsidRPr="004536FB">
        <w:rPr>
          <w:rFonts w:ascii="Times New Roman" w:hAnsi="Times New Roman"/>
          <w:sz w:val="24"/>
          <w:szCs w:val="24"/>
          <w:u w:val="single"/>
        </w:rPr>
        <w:t xml:space="preserve"> (</w:t>
      </w:r>
      <w:r w:rsidR="004536FB" w:rsidRPr="004536FB">
        <w:rPr>
          <w:rFonts w:ascii="Times New Roman" w:hAnsi="Times New Roman"/>
          <w:bCs/>
          <w:sz w:val="24"/>
          <w:szCs w:val="24"/>
          <w:u w:val="single"/>
        </w:rPr>
        <w:t>Şehit Aileleri, Harp Ve Vazife Malulleri İle Dul Ve Yetimleri Hariç)</w:t>
      </w:r>
      <w:r w:rsidRPr="004536FB">
        <w:rPr>
          <w:rFonts w:ascii="Times New Roman" w:hAnsi="Times New Roman"/>
          <w:sz w:val="24"/>
          <w:szCs w:val="24"/>
          <w:u w:val="single"/>
        </w:rPr>
        <w:t>;</w:t>
      </w:r>
    </w:p>
    <w:p w:rsidR="00304E94" w:rsidRPr="00304E94" w:rsidRDefault="00304E94" w:rsidP="00304E94">
      <w:pPr>
        <w:pStyle w:val="Style1"/>
        <w:numPr>
          <w:ilvl w:val="0"/>
          <w:numId w:val="4"/>
        </w:numPr>
        <w:ind w:left="284" w:hanging="284"/>
        <w:jc w:val="both"/>
      </w:pPr>
      <w:r w:rsidRPr="004536FB">
        <w:t>Projede hak sahibi olup, sözleşme imzalayanlar konutlarını</w:t>
      </w:r>
      <w:r w:rsidRPr="00304E94">
        <w:t>, borçları bitene kadar devredemeyeceklerdir.</w:t>
      </w:r>
    </w:p>
    <w:p w:rsidR="00304E94" w:rsidRPr="00304E94" w:rsidRDefault="00304E94" w:rsidP="00304E94">
      <w:pPr>
        <w:pStyle w:val="Style1"/>
        <w:numPr>
          <w:ilvl w:val="0"/>
          <w:numId w:val="4"/>
        </w:numPr>
        <w:ind w:left="284" w:hanging="284"/>
        <w:jc w:val="both"/>
      </w:pPr>
      <w:r w:rsidRPr="00304E94">
        <w:t>Ayrıca, sözleşme imzalanan konut için borç bitene kadar, alıcının veya ailesi için ikamet koşulu aranacak olup, alıcının, kendisinin, eşinin veya çocuklarının söz konusu konutta ikamet etmediklerinin tespit edilmesi halinde sözleşmeleri feshedilecektir.</w:t>
      </w:r>
    </w:p>
    <w:p w:rsidR="00304E94" w:rsidRDefault="00304E94" w:rsidP="00304E94">
      <w:pPr>
        <w:pStyle w:val="Style1"/>
        <w:ind w:left="284"/>
      </w:pPr>
    </w:p>
    <w:p w:rsidR="00E60BC6" w:rsidRPr="006803DA" w:rsidRDefault="00E60BC6" w:rsidP="00E60BC6">
      <w:pPr>
        <w:pStyle w:val="GvdeMetni22"/>
        <w:spacing w:after="40"/>
        <w:ind w:firstLine="0"/>
        <w:rPr>
          <w:rFonts w:ascii="Times New Roman" w:hAnsi="Times New Roman"/>
          <w:sz w:val="24"/>
          <w:szCs w:val="24"/>
        </w:rPr>
      </w:pPr>
      <w:r w:rsidRPr="006803DA">
        <w:rPr>
          <w:rFonts w:ascii="Times New Roman" w:hAnsi="Times New Roman"/>
          <w:sz w:val="24"/>
          <w:szCs w:val="24"/>
          <w:u w:val="single"/>
        </w:rPr>
        <w:t xml:space="preserve">ORTA GELİR KONUT GRUBU ve </w:t>
      </w:r>
      <w:r w:rsidRPr="006803DA">
        <w:rPr>
          <w:rFonts w:ascii="Times New Roman" w:hAnsi="Times New Roman"/>
          <w:bCs/>
          <w:sz w:val="24"/>
          <w:szCs w:val="24"/>
          <w:u w:val="single"/>
        </w:rPr>
        <w:t xml:space="preserve">ŞEHİT AİLELERİ, HARP VE VAZİFE MALULLERİ İLE DUL VE YETİMLERİ </w:t>
      </w:r>
      <w:r w:rsidRPr="006803DA">
        <w:rPr>
          <w:rFonts w:ascii="Times New Roman" w:hAnsi="Times New Roman"/>
          <w:sz w:val="24"/>
          <w:szCs w:val="24"/>
          <w:u w:val="single"/>
        </w:rPr>
        <w:t xml:space="preserve">KATEGORİSİNDEN BAŞVURU </w:t>
      </w:r>
      <w:proofErr w:type="gramStart"/>
      <w:r w:rsidRPr="006803DA">
        <w:rPr>
          <w:rFonts w:ascii="Times New Roman" w:hAnsi="Times New Roman"/>
          <w:sz w:val="24"/>
          <w:szCs w:val="24"/>
          <w:u w:val="single"/>
        </w:rPr>
        <w:t>YAPANLAR  İÇİN</w:t>
      </w:r>
      <w:proofErr w:type="gramEnd"/>
      <w:r w:rsidRPr="006803DA">
        <w:rPr>
          <w:rFonts w:ascii="Times New Roman" w:hAnsi="Times New Roman"/>
          <w:sz w:val="24"/>
          <w:szCs w:val="24"/>
          <w:u w:val="single"/>
        </w:rPr>
        <w:t xml:space="preserve"> DEVİR İŞLEMLERİ</w:t>
      </w:r>
      <w:r w:rsidRPr="006803DA">
        <w:rPr>
          <w:rFonts w:ascii="Times New Roman" w:hAnsi="Times New Roman"/>
          <w:sz w:val="24"/>
          <w:szCs w:val="24"/>
        </w:rPr>
        <w:t>;</w:t>
      </w:r>
    </w:p>
    <w:p w:rsidR="00E60BC6" w:rsidRPr="00BA64AB" w:rsidRDefault="00E60BC6" w:rsidP="00E60BC6">
      <w:pPr>
        <w:pStyle w:val="GvdeMetni"/>
        <w:ind w:right="23"/>
        <w:rPr>
          <w:rFonts w:ascii="Times New Roman" w:hAnsi="Times New Roman"/>
          <w:sz w:val="23"/>
          <w:szCs w:val="23"/>
        </w:rPr>
      </w:pPr>
      <w:r>
        <w:rPr>
          <w:rFonts w:ascii="Times New Roman" w:hAnsi="Times New Roman"/>
          <w:sz w:val="23"/>
          <w:szCs w:val="23"/>
        </w:rPr>
        <w:t>A</w:t>
      </w:r>
      <w:r w:rsidRPr="00BA64AB">
        <w:rPr>
          <w:rFonts w:ascii="Times New Roman" w:hAnsi="Times New Roman"/>
          <w:sz w:val="23"/>
          <w:szCs w:val="23"/>
        </w:rPr>
        <w:t>nahtar teslim tarihinden itibaren 1 (bir) yıl sonra işbu Sözleşmeden doğan haklarını üçüncü şahsa devir edebileceklerdir.</w:t>
      </w:r>
    </w:p>
    <w:p w:rsidR="00E60BC6" w:rsidRPr="00A1110E" w:rsidRDefault="00E60BC6" w:rsidP="00E60BC6">
      <w:pPr>
        <w:pStyle w:val="GvdeMetni"/>
        <w:ind w:right="23"/>
        <w:rPr>
          <w:rFonts w:ascii="Times New Roman" w:hAnsi="Times New Roman"/>
          <w:sz w:val="23"/>
          <w:szCs w:val="23"/>
        </w:rPr>
      </w:pPr>
      <w:r w:rsidRPr="00A1110E">
        <w:rPr>
          <w:rFonts w:ascii="Times New Roman" w:hAnsi="Times New Roman"/>
          <w:sz w:val="23"/>
          <w:szCs w:val="23"/>
        </w:rPr>
        <w:t>Devir esnasında, devir edene ait varsa ödenmemiş taksit, emlak vergisi, ortak gider aidatı, sigorta ücreti vb. tüm borçlar kapatılacak, konut alıcıları için başlangıçta aranan şartların tamamı devir alan üçüncü şahıslarda da aranacaktır.</w:t>
      </w:r>
    </w:p>
    <w:p w:rsidR="001D2664" w:rsidRDefault="001D2664" w:rsidP="00254ABA">
      <w:pPr>
        <w:pStyle w:val="GvdeMetni23"/>
        <w:ind w:firstLine="0"/>
        <w:rPr>
          <w:rFonts w:ascii="Times New Roman" w:hAnsi="Times New Roman"/>
          <w:b/>
          <w:sz w:val="24"/>
          <w:szCs w:val="24"/>
        </w:rPr>
      </w:pPr>
    </w:p>
    <w:p w:rsidR="007D0729" w:rsidRDefault="007D0729" w:rsidP="00254ABA">
      <w:pPr>
        <w:pStyle w:val="GvdeMetni23"/>
        <w:ind w:firstLine="0"/>
        <w:rPr>
          <w:rFonts w:ascii="Times New Roman" w:hAnsi="Times New Roman"/>
          <w:sz w:val="24"/>
          <w:szCs w:val="24"/>
        </w:rPr>
      </w:pPr>
      <w:r w:rsidRPr="007D0729">
        <w:rPr>
          <w:rFonts w:ascii="Times New Roman" w:hAnsi="Times New Roman"/>
          <w:b/>
          <w:sz w:val="24"/>
          <w:szCs w:val="24"/>
        </w:rPr>
        <w:t>KONUT TAKSİT ÖDEMELERİNİN BAŞLANGICI</w:t>
      </w:r>
      <w:r w:rsidR="00B241FF">
        <w:rPr>
          <w:rFonts w:ascii="Times New Roman" w:hAnsi="Times New Roman"/>
          <w:b/>
          <w:sz w:val="24"/>
          <w:szCs w:val="24"/>
        </w:rPr>
        <w:t xml:space="preserve"> ve DÖNEM ARTIŞLARI</w:t>
      </w:r>
      <w:r w:rsidRPr="007D0729">
        <w:rPr>
          <w:rFonts w:ascii="Times New Roman" w:hAnsi="Times New Roman"/>
          <w:b/>
          <w:sz w:val="24"/>
          <w:szCs w:val="24"/>
        </w:rPr>
        <w:t xml:space="preserve"> </w:t>
      </w:r>
    </w:p>
    <w:p w:rsidR="004536FB" w:rsidRDefault="004536FB" w:rsidP="004536FB">
      <w:pPr>
        <w:pStyle w:val="GvdeMetni23"/>
        <w:numPr>
          <w:ilvl w:val="0"/>
          <w:numId w:val="8"/>
        </w:numPr>
        <w:tabs>
          <w:tab w:val="left" w:pos="3175"/>
        </w:tabs>
        <w:ind w:left="284" w:hanging="284"/>
        <w:rPr>
          <w:rFonts w:ascii="Times New Roman" w:hAnsi="Times New Roman"/>
          <w:sz w:val="24"/>
          <w:szCs w:val="24"/>
        </w:rPr>
      </w:pPr>
      <w:r w:rsidRPr="00304E94">
        <w:rPr>
          <w:rFonts w:ascii="Times New Roman" w:hAnsi="Times New Roman"/>
          <w:sz w:val="24"/>
          <w:szCs w:val="24"/>
        </w:rPr>
        <w:t>Alt Ge</w:t>
      </w:r>
      <w:r>
        <w:rPr>
          <w:rFonts w:ascii="Times New Roman" w:hAnsi="Times New Roman"/>
          <w:sz w:val="24"/>
          <w:szCs w:val="24"/>
        </w:rPr>
        <w:t>lir Konut Grubu İçin;</w:t>
      </w:r>
      <w:r>
        <w:rPr>
          <w:rFonts w:ascii="Times New Roman" w:hAnsi="Times New Roman"/>
          <w:sz w:val="24"/>
          <w:szCs w:val="24"/>
        </w:rPr>
        <w:tab/>
      </w:r>
      <w:r w:rsidRPr="00304E94">
        <w:rPr>
          <w:rFonts w:ascii="Times New Roman" w:hAnsi="Times New Roman"/>
          <w:sz w:val="24"/>
          <w:szCs w:val="24"/>
        </w:rPr>
        <w:t xml:space="preserve">İlk konut taksit ödemesi, </w:t>
      </w:r>
      <w:r>
        <w:rPr>
          <w:rFonts w:ascii="Times New Roman" w:hAnsi="Times New Roman"/>
          <w:sz w:val="24"/>
          <w:szCs w:val="24"/>
        </w:rPr>
        <w:t>ilan edilecek</w:t>
      </w:r>
      <w:r w:rsidRPr="00304E94">
        <w:rPr>
          <w:rFonts w:ascii="Times New Roman" w:hAnsi="Times New Roman"/>
          <w:sz w:val="24"/>
          <w:szCs w:val="24"/>
        </w:rPr>
        <w:t xml:space="preserve"> konut teslim tarihini takip eden ilk ay itibarıyla</w:t>
      </w:r>
      <w:r>
        <w:rPr>
          <w:rFonts w:ascii="Times New Roman" w:hAnsi="Times New Roman"/>
          <w:sz w:val="24"/>
          <w:szCs w:val="24"/>
        </w:rPr>
        <w:t xml:space="preserve"> başlayacaktır.</w:t>
      </w:r>
      <w:r w:rsidRPr="00304E94">
        <w:rPr>
          <w:rFonts w:ascii="Times New Roman" w:hAnsi="Times New Roman"/>
          <w:sz w:val="24"/>
          <w:szCs w:val="24"/>
        </w:rPr>
        <w:t xml:space="preserve"> </w:t>
      </w:r>
    </w:p>
    <w:p w:rsidR="004536FB" w:rsidRDefault="004536FB" w:rsidP="004536FB">
      <w:pPr>
        <w:pStyle w:val="GvdeMetni23"/>
        <w:ind w:left="284" w:firstLine="0"/>
        <w:rPr>
          <w:rFonts w:ascii="Times New Roman" w:hAnsi="Times New Roman"/>
          <w:sz w:val="24"/>
          <w:szCs w:val="24"/>
        </w:rPr>
      </w:pPr>
      <w:r>
        <w:rPr>
          <w:rFonts w:ascii="Times New Roman" w:hAnsi="Times New Roman"/>
          <w:sz w:val="24"/>
          <w:szCs w:val="24"/>
        </w:rPr>
        <w:t>B</w:t>
      </w:r>
      <w:r w:rsidRPr="00B241FF">
        <w:rPr>
          <w:rFonts w:ascii="Times New Roman" w:hAnsi="Times New Roman"/>
          <w:sz w:val="24"/>
          <w:szCs w:val="24"/>
        </w:rPr>
        <w:t>orç bakiyesi ve aylık taksitler</w:t>
      </w:r>
      <w:r>
        <w:rPr>
          <w:rFonts w:ascii="Times New Roman" w:hAnsi="Times New Roman"/>
          <w:sz w:val="24"/>
          <w:szCs w:val="24"/>
        </w:rPr>
        <w:t>,</w:t>
      </w:r>
      <w:r w:rsidRPr="00B241FF">
        <w:rPr>
          <w:rFonts w:ascii="Times New Roman" w:hAnsi="Times New Roman"/>
          <w:sz w:val="24"/>
          <w:szCs w:val="24"/>
        </w:rPr>
        <w:t xml:space="preserve"> her yılın Ocak ve Temmuz aylarında olmak üzere </w:t>
      </w:r>
      <w:proofErr w:type="gramStart"/>
      <w:r w:rsidRPr="00B241FF">
        <w:rPr>
          <w:rFonts w:ascii="Times New Roman" w:hAnsi="Times New Roman"/>
          <w:sz w:val="24"/>
          <w:szCs w:val="24"/>
        </w:rPr>
        <w:t>yılda  iki</w:t>
      </w:r>
      <w:proofErr w:type="gramEnd"/>
      <w:r w:rsidRPr="00B241FF">
        <w:rPr>
          <w:rFonts w:ascii="Times New Roman" w:hAnsi="Times New Roman"/>
          <w:sz w:val="24"/>
          <w:szCs w:val="24"/>
        </w:rPr>
        <w:t xml:space="preserve"> kez, bir önceki 6 aylık dönemdeki memur maaş artış oranı, ÜFE ve TÜFE oranlarından en düşük olanına göre artırılacaktır. </w:t>
      </w:r>
    </w:p>
    <w:p w:rsidR="004536FB" w:rsidRDefault="004536FB" w:rsidP="004536FB">
      <w:pPr>
        <w:pStyle w:val="GvdeMetni23"/>
        <w:numPr>
          <w:ilvl w:val="0"/>
          <w:numId w:val="8"/>
        </w:numPr>
        <w:tabs>
          <w:tab w:val="left" w:pos="3175"/>
        </w:tabs>
        <w:ind w:left="284" w:hanging="284"/>
        <w:rPr>
          <w:rFonts w:ascii="Times New Roman" w:hAnsi="Times New Roman"/>
          <w:sz w:val="24"/>
          <w:szCs w:val="24"/>
        </w:rPr>
      </w:pPr>
      <w:r w:rsidRPr="00304E94">
        <w:rPr>
          <w:rFonts w:ascii="Times New Roman" w:hAnsi="Times New Roman"/>
          <w:sz w:val="24"/>
          <w:szCs w:val="24"/>
        </w:rPr>
        <w:t xml:space="preserve">Orta Gelir Konut Grubu </w:t>
      </w:r>
      <w:r>
        <w:rPr>
          <w:rFonts w:ascii="Times New Roman" w:hAnsi="Times New Roman"/>
          <w:sz w:val="24"/>
          <w:szCs w:val="24"/>
        </w:rPr>
        <w:t>İ</w:t>
      </w:r>
      <w:r w:rsidRPr="00304E94">
        <w:rPr>
          <w:rFonts w:ascii="Times New Roman" w:hAnsi="Times New Roman"/>
          <w:sz w:val="24"/>
          <w:szCs w:val="24"/>
        </w:rPr>
        <w:t>çin</w:t>
      </w:r>
      <w:r>
        <w:rPr>
          <w:rFonts w:ascii="Times New Roman" w:hAnsi="Times New Roman"/>
          <w:sz w:val="24"/>
          <w:szCs w:val="24"/>
        </w:rPr>
        <w:t>;</w:t>
      </w:r>
      <w:r>
        <w:rPr>
          <w:rFonts w:ascii="Times New Roman" w:hAnsi="Times New Roman"/>
          <w:sz w:val="24"/>
          <w:szCs w:val="24"/>
        </w:rPr>
        <w:tab/>
      </w:r>
      <w:r w:rsidRPr="00304E94">
        <w:rPr>
          <w:rFonts w:ascii="Times New Roman" w:hAnsi="Times New Roman"/>
          <w:sz w:val="24"/>
          <w:szCs w:val="24"/>
        </w:rPr>
        <w:t xml:space="preserve">İlk konut taksit ödemesi, </w:t>
      </w:r>
      <w:r>
        <w:rPr>
          <w:rFonts w:ascii="Times New Roman" w:hAnsi="Times New Roman"/>
          <w:sz w:val="24"/>
          <w:szCs w:val="24"/>
        </w:rPr>
        <w:t>ilan edilecek</w:t>
      </w:r>
      <w:r w:rsidRPr="00304E94">
        <w:rPr>
          <w:rFonts w:ascii="Times New Roman" w:hAnsi="Times New Roman"/>
          <w:sz w:val="24"/>
          <w:szCs w:val="24"/>
        </w:rPr>
        <w:t xml:space="preserve"> konut teslim tarihini takip eden ilk ay itibarıyla</w:t>
      </w:r>
      <w:r>
        <w:rPr>
          <w:rFonts w:ascii="Times New Roman" w:hAnsi="Times New Roman"/>
          <w:sz w:val="24"/>
          <w:szCs w:val="24"/>
        </w:rPr>
        <w:t xml:space="preserve"> başlayacaktır.</w:t>
      </w:r>
      <w:r w:rsidRPr="00304E94">
        <w:rPr>
          <w:rFonts w:ascii="Times New Roman" w:hAnsi="Times New Roman"/>
          <w:sz w:val="24"/>
          <w:szCs w:val="24"/>
        </w:rPr>
        <w:t xml:space="preserve"> </w:t>
      </w:r>
    </w:p>
    <w:p w:rsidR="004536FB" w:rsidRDefault="004536FB" w:rsidP="004536FB">
      <w:pPr>
        <w:pStyle w:val="GvdeMetni23"/>
        <w:ind w:left="284" w:firstLine="0"/>
        <w:rPr>
          <w:rFonts w:ascii="Times New Roman" w:hAnsi="Times New Roman"/>
          <w:sz w:val="24"/>
          <w:szCs w:val="24"/>
        </w:rPr>
      </w:pPr>
      <w:r>
        <w:rPr>
          <w:rFonts w:ascii="Times New Roman" w:hAnsi="Times New Roman"/>
          <w:sz w:val="24"/>
          <w:szCs w:val="24"/>
        </w:rPr>
        <w:t>B</w:t>
      </w:r>
      <w:r w:rsidRPr="00B241FF">
        <w:rPr>
          <w:rFonts w:ascii="Times New Roman" w:hAnsi="Times New Roman"/>
          <w:sz w:val="24"/>
          <w:szCs w:val="24"/>
        </w:rPr>
        <w:t xml:space="preserve">orç bakiyesi ve aylık taksitler her yılın Ocak ve Temmuz aylarında olmak üzere </w:t>
      </w:r>
      <w:proofErr w:type="gramStart"/>
      <w:r w:rsidRPr="00B241FF">
        <w:rPr>
          <w:rFonts w:ascii="Times New Roman" w:hAnsi="Times New Roman"/>
          <w:sz w:val="24"/>
          <w:szCs w:val="24"/>
        </w:rPr>
        <w:t>yılda  iki</w:t>
      </w:r>
      <w:proofErr w:type="gramEnd"/>
      <w:r w:rsidRPr="00B241FF">
        <w:rPr>
          <w:rFonts w:ascii="Times New Roman" w:hAnsi="Times New Roman"/>
          <w:sz w:val="24"/>
          <w:szCs w:val="24"/>
        </w:rPr>
        <w:t xml:space="preserve"> kez, bir önceki 6 aylık dönemdeki memur maaş artış </w:t>
      </w:r>
      <w:proofErr w:type="spellStart"/>
      <w:r w:rsidRPr="00B241FF">
        <w:rPr>
          <w:rFonts w:ascii="Times New Roman" w:hAnsi="Times New Roman"/>
          <w:sz w:val="24"/>
          <w:szCs w:val="24"/>
        </w:rPr>
        <w:t>oranlanında</w:t>
      </w:r>
      <w:proofErr w:type="spellEnd"/>
      <w:r w:rsidRPr="00B241FF">
        <w:rPr>
          <w:rFonts w:ascii="Times New Roman" w:hAnsi="Times New Roman"/>
          <w:sz w:val="24"/>
          <w:szCs w:val="24"/>
        </w:rPr>
        <w:t xml:space="preserve"> artırılacaktır. </w:t>
      </w:r>
    </w:p>
    <w:p w:rsidR="004536FB" w:rsidRPr="006D5682" w:rsidRDefault="004536FB" w:rsidP="004536FB">
      <w:pPr>
        <w:pStyle w:val="GvdeMetni23"/>
        <w:numPr>
          <w:ilvl w:val="0"/>
          <w:numId w:val="8"/>
        </w:numPr>
        <w:ind w:left="284" w:hanging="284"/>
        <w:rPr>
          <w:rFonts w:ascii="Times New Roman" w:hAnsi="Times New Roman"/>
          <w:sz w:val="24"/>
          <w:szCs w:val="24"/>
        </w:rPr>
      </w:pPr>
      <w:r w:rsidRPr="006D5682">
        <w:rPr>
          <w:rFonts w:ascii="Times New Roman" w:hAnsi="Times New Roman"/>
          <w:bCs/>
          <w:sz w:val="24"/>
          <w:szCs w:val="24"/>
        </w:rPr>
        <w:t>Şehit Aileleri, Harp Ve Vazife Malulleri İle Dul Ve Yetimleri</w:t>
      </w:r>
      <w:r>
        <w:rPr>
          <w:rFonts w:ascii="Times New Roman" w:hAnsi="Times New Roman"/>
          <w:bCs/>
          <w:sz w:val="24"/>
          <w:szCs w:val="24"/>
        </w:rPr>
        <w:t xml:space="preserve"> İçin; </w:t>
      </w:r>
      <w:r w:rsidRPr="00304E94">
        <w:rPr>
          <w:rFonts w:ascii="Times New Roman" w:hAnsi="Times New Roman"/>
          <w:sz w:val="24"/>
          <w:szCs w:val="24"/>
        </w:rPr>
        <w:t xml:space="preserve">İlk konut taksit ödemesi, </w:t>
      </w:r>
      <w:r>
        <w:rPr>
          <w:rFonts w:ascii="Times New Roman" w:hAnsi="Times New Roman"/>
          <w:sz w:val="24"/>
          <w:szCs w:val="24"/>
        </w:rPr>
        <w:t>ilan edilecek</w:t>
      </w:r>
      <w:r w:rsidRPr="00304E94">
        <w:rPr>
          <w:rFonts w:ascii="Times New Roman" w:hAnsi="Times New Roman"/>
          <w:sz w:val="24"/>
          <w:szCs w:val="24"/>
        </w:rPr>
        <w:t xml:space="preserve"> konut teslim tarihini takip eden ilk ay itibarıyla</w:t>
      </w:r>
      <w:r>
        <w:rPr>
          <w:rFonts w:ascii="Times New Roman" w:hAnsi="Times New Roman"/>
          <w:sz w:val="24"/>
          <w:szCs w:val="24"/>
        </w:rPr>
        <w:t xml:space="preserve"> başlayacaktır. %10 peşinat, 240 ay vade, sabit ödeme koşuluyla.</w:t>
      </w:r>
    </w:p>
    <w:p w:rsidR="00E60BC6" w:rsidRDefault="00E60BC6" w:rsidP="0019638D">
      <w:pPr>
        <w:rPr>
          <w:rFonts w:ascii="Times New Roman" w:hAnsi="Times New Roman"/>
          <w:color w:val="000000"/>
          <w:szCs w:val="24"/>
        </w:rPr>
      </w:pPr>
    </w:p>
    <w:p w:rsidR="00E60BC6" w:rsidRDefault="0019638D" w:rsidP="0019638D">
      <w:pPr>
        <w:rPr>
          <w:rFonts w:ascii="Times New Roman" w:hAnsi="Times New Roman"/>
          <w:color w:val="000000"/>
          <w:szCs w:val="24"/>
        </w:rPr>
      </w:pPr>
      <w:r w:rsidRPr="00E92C4E">
        <w:rPr>
          <w:rFonts w:ascii="Times New Roman" w:hAnsi="Times New Roman"/>
          <w:color w:val="000000"/>
          <w:szCs w:val="24"/>
        </w:rPr>
        <w:t xml:space="preserve">Başvuru işlemleri tamamlandıktan sonra başvurular, başvuranların isimleri ve başvuru numaraları yer alacak şekilde listelenecektir. Söz konusu listeler, kura çekilişine esas olmak üzere, başvuru süresinin bitmesini takip eden gün itibarıyla İdareye gönderilecek, başvuru iptalleri varsa listelerde ayrıca belirtilecektir. </w:t>
      </w:r>
    </w:p>
    <w:p w:rsidR="00E60BC6" w:rsidRDefault="00E60BC6" w:rsidP="0019638D">
      <w:pPr>
        <w:rPr>
          <w:rFonts w:ascii="Times New Roman" w:hAnsi="Times New Roman"/>
          <w:color w:val="000000"/>
          <w:szCs w:val="24"/>
        </w:rPr>
      </w:pPr>
    </w:p>
    <w:sectPr w:rsidR="00E60BC6" w:rsidSect="00304E94">
      <w:headerReference w:type="default" r:id="rId8"/>
      <w:footerReference w:type="default" r:id="rId9"/>
      <w:pgSz w:w="11907" w:h="16840" w:code="9"/>
      <w:pgMar w:top="1690" w:right="1134" w:bottom="244" w:left="1134" w:header="0"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BE" w:rsidRDefault="009729BE">
      <w:r>
        <w:separator/>
      </w:r>
    </w:p>
  </w:endnote>
  <w:endnote w:type="continuationSeparator" w:id="0">
    <w:p w:rsidR="009729BE" w:rsidRDefault="0097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C8" w:rsidRPr="001D7EC8" w:rsidRDefault="001D7EC8" w:rsidP="0025273B">
    <w:pPr>
      <w:pStyle w:val="Altbilgi"/>
      <w:jc w:val="right"/>
      <w:rPr>
        <w:rFonts w:ascii="Times New Roman" w:hAnsi="Times New Roman"/>
      </w:rPr>
    </w:pPr>
    <w:r w:rsidRPr="001D7EC8">
      <w:rPr>
        <w:rFonts w:ascii="Times New Roman" w:hAnsi="Times New Roman"/>
      </w:rPr>
      <w:fldChar w:fldCharType="begin"/>
    </w:r>
    <w:r w:rsidRPr="001D7EC8">
      <w:rPr>
        <w:rFonts w:ascii="Times New Roman" w:hAnsi="Times New Roman"/>
      </w:rPr>
      <w:instrText>PAGE   \* MERGEFORMAT</w:instrText>
    </w:r>
    <w:r w:rsidRPr="001D7EC8">
      <w:rPr>
        <w:rFonts w:ascii="Times New Roman" w:hAnsi="Times New Roman"/>
      </w:rPr>
      <w:fldChar w:fldCharType="separate"/>
    </w:r>
    <w:r w:rsidR="00213FE5">
      <w:rPr>
        <w:rFonts w:ascii="Times New Roman" w:hAnsi="Times New Roman"/>
        <w:noProof/>
      </w:rPr>
      <w:t>3</w:t>
    </w:r>
    <w:r w:rsidRPr="001D7EC8">
      <w:rPr>
        <w:rFonts w:ascii="Times New Roman" w:hAnsi="Times New Roman"/>
      </w:rPr>
      <w:fldChar w:fldCharType="end"/>
    </w:r>
    <w:r w:rsidR="00304E94">
      <w:rPr>
        <w:rFonts w:ascii="Times New Roman" w:hAnsi="Times New Roman"/>
      </w:rPr>
      <w:t>/4</w:t>
    </w:r>
  </w:p>
  <w:p w:rsidR="004C45AD" w:rsidRDefault="004C45A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BE" w:rsidRDefault="009729BE">
      <w:r>
        <w:separator/>
      </w:r>
    </w:p>
  </w:footnote>
  <w:footnote w:type="continuationSeparator" w:id="0">
    <w:p w:rsidR="009729BE" w:rsidRDefault="00972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61" w:rsidRDefault="00CC4A61">
    <w:pPr>
      <w:pStyle w:val="stbilgi"/>
    </w:pPr>
  </w:p>
  <w:tbl>
    <w:tblPr>
      <w:tblpPr w:leftFromText="180" w:rightFromText="180" w:vertAnchor="text" w:horzAnchor="margin" w:tblpXSpec="center" w:tblpY="1"/>
      <w:tblOverlap w:val="never"/>
      <w:tblW w:w="9575" w:type="dxa"/>
      <w:tblLayout w:type="fixed"/>
      <w:tblLook w:val="0000" w:firstRow="0" w:lastRow="0" w:firstColumn="0" w:lastColumn="0" w:noHBand="0" w:noVBand="0"/>
    </w:tblPr>
    <w:tblGrid>
      <w:gridCol w:w="1212"/>
      <w:gridCol w:w="6862"/>
      <w:gridCol w:w="1501"/>
    </w:tblGrid>
    <w:tr w:rsidR="00257428" w:rsidRPr="00257428" w:rsidTr="009F191E">
      <w:trPr>
        <w:trHeight w:val="703"/>
      </w:trPr>
      <w:tc>
        <w:tcPr>
          <w:tcW w:w="1212" w:type="dxa"/>
          <w:vAlign w:val="center"/>
        </w:tcPr>
        <w:p w:rsidR="00257428" w:rsidRPr="00257428" w:rsidRDefault="00257428" w:rsidP="00257428">
          <w:pPr>
            <w:tabs>
              <w:tab w:val="center" w:pos="0"/>
              <w:tab w:val="left" w:pos="51"/>
              <w:tab w:val="left" w:pos="771"/>
              <w:tab w:val="left" w:pos="1167"/>
            </w:tabs>
            <w:overflowPunct/>
            <w:autoSpaceDE/>
            <w:autoSpaceDN/>
            <w:adjustRightInd/>
            <w:ind w:left="-129" w:right="396"/>
            <w:jc w:val="center"/>
            <w:textAlignment w:val="auto"/>
            <w:rPr>
              <w:rFonts w:ascii="Times New Roman" w:hAnsi="Times New Roman"/>
              <w:noProof/>
              <w:szCs w:val="24"/>
            </w:rPr>
          </w:pPr>
          <w:r w:rsidRPr="00257428">
            <w:rPr>
              <w:rFonts w:ascii="Times New Roman" w:hAnsi="Times New Roman"/>
              <w:noProof/>
              <w:szCs w:val="24"/>
            </w:rPr>
            <w:drawing>
              <wp:anchor distT="0" distB="0" distL="114300" distR="114300" simplePos="0" relativeHeight="251659264" behindDoc="0" locked="0" layoutInCell="1" allowOverlap="1" wp14:anchorId="34A94335" wp14:editId="5C840FCF">
                <wp:simplePos x="0" y="0"/>
                <wp:positionH relativeFrom="column">
                  <wp:posOffset>-1270</wp:posOffset>
                </wp:positionH>
                <wp:positionV relativeFrom="paragraph">
                  <wp:posOffset>272415</wp:posOffset>
                </wp:positionV>
                <wp:extent cx="628650" cy="8763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62" w:type="dxa"/>
          <w:vAlign w:val="center"/>
        </w:tcPr>
        <w:p w:rsidR="00257428" w:rsidRPr="00257428" w:rsidRDefault="00257428" w:rsidP="00257428">
          <w:pPr>
            <w:overflowPunct/>
            <w:autoSpaceDE/>
            <w:autoSpaceDN/>
            <w:adjustRightInd/>
            <w:ind w:left="45" w:right="-108" w:hanging="45"/>
            <w:jc w:val="center"/>
            <w:textAlignment w:val="auto"/>
            <w:rPr>
              <w:rFonts w:cs="Arial"/>
              <w:noProof/>
              <w:szCs w:val="24"/>
            </w:rPr>
          </w:pPr>
        </w:p>
      </w:tc>
      <w:tc>
        <w:tcPr>
          <w:tcW w:w="1501" w:type="dxa"/>
          <w:vAlign w:val="center"/>
        </w:tcPr>
        <w:p w:rsidR="00257428" w:rsidRPr="00257428" w:rsidRDefault="00257428" w:rsidP="00257428">
          <w:pPr>
            <w:overflowPunct/>
            <w:autoSpaceDE/>
            <w:autoSpaceDN/>
            <w:adjustRightInd/>
            <w:jc w:val="left"/>
            <w:textAlignment w:val="auto"/>
            <w:rPr>
              <w:rFonts w:ascii="Times New Roman" w:hAnsi="Times New Roman"/>
              <w:szCs w:val="24"/>
              <w:lang w:eastAsia="en-US"/>
            </w:rPr>
          </w:pPr>
          <w:r w:rsidRPr="00257428">
            <w:rPr>
              <w:rFonts w:ascii="Times New Roman" w:hAnsi="Times New Roman"/>
              <w:noProof/>
              <w:szCs w:val="24"/>
            </w:rPr>
            <w:drawing>
              <wp:anchor distT="0" distB="0" distL="114300" distR="114300" simplePos="0" relativeHeight="251660288" behindDoc="0" locked="0" layoutInCell="1" allowOverlap="1" wp14:anchorId="515F63F2" wp14:editId="538A1C65">
                <wp:simplePos x="0" y="0"/>
                <wp:positionH relativeFrom="column">
                  <wp:posOffset>-46355</wp:posOffset>
                </wp:positionH>
                <wp:positionV relativeFrom="paragraph">
                  <wp:posOffset>190500</wp:posOffset>
                </wp:positionV>
                <wp:extent cx="982345" cy="982345"/>
                <wp:effectExtent l="0" t="0" r="8255" b="825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57428" w:rsidRPr="00257428" w:rsidTr="009F191E">
      <w:trPr>
        <w:trHeight w:val="846"/>
      </w:trPr>
      <w:tc>
        <w:tcPr>
          <w:tcW w:w="1212" w:type="dxa"/>
          <w:vAlign w:val="center"/>
        </w:tcPr>
        <w:p w:rsidR="00257428" w:rsidRPr="00257428" w:rsidRDefault="00257428" w:rsidP="00257428">
          <w:pPr>
            <w:tabs>
              <w:tab w:val="center" w:pos="0"/>
              <w:tab w:val="left" w:pos="51"/>
              <w:tab w:val="left" w:pos="771"/>
              <w:tab w:val="left" w:pos="1167"/>
            </w:tabs>
            <w:overflowPunct/>
            <w:autoSpaceDE/>
            <w:autoSpaceDN/>
            <w:adjustRightInd/>
            <w:ind w:left="-129" w:right="396"/>
            <w:jc w:val="center"/>
            <w:textAlignment w:val="auto"/>
            <w:rPr>
              <w:rFonts w:ascii="Times New Roman" w:hAnsi="Times New Roman"/>
              <w:szCs w:val="24"/>
              <w:lang w:eastAsia="en-US"/>
            </w:rPr>
          </w:pPr>
          <w:r w:rsidRPr="00257428">
            <w:rPr>
              <w:rFonts w:ascii="Times New Roman" w:hAnsi="Times New Roman"/>
              <w:noProof/>
              <w:szCs w:val="24"/>
            </w:rPr>
            <w:drawing>
              <wp:inline distT="0" distB="0" distL="0" distR="0" wp14:anchorId="74703497" wp14:editId="0F9E8643">
                <wp:extent cx="19050" cy="19050"/>
                <wp:effectExtent l="0" t="0" r="0" b="0"/>
                <wp:docPr id="11" name="Picture 1" descr="logo2006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06_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6862" w:type="dxa"/>
          <w:vAlign w:val="center"/>
        </w:tcPr>
        <w:p w:rsidR="00257428" w:rsidRPr="00257428" w:rsidRDefault="00257428" w:rsidP="00257428">
          <w:pPr>
            <w:overflowPunct/>
            <w:autoSpaceDE/>
            <w:autoSpaceDN/>
            <w:adjustRightInd/>
            <w:ind w:left="45" w:right="-108"/>
            <w:jc w:val="center"/>
            <w:textAlignment w:val="auto"/>
            <w:rPr>
              <w:rFonts w:ascii="Times New Roman" w:hAnsi="Times New Roman"/>
              <w:sz w:val="28"/>
              <w:szCs w:val="24"/>
              <w:lang w:eastAsia="en-US"/>
            </w:rPr>
          </w:pPr>
          <w:r w:rsidRPr="00257428">
            <w:rPr>
              <w:rFonts w:ascii="Times New Roman" w:hAnsi="Times New Roman"/>
              <w:sz w:val="28"/>
              <w:szCs w:val="24"/>
              <w:lang w:eastAsia="en-US"/>
            </w:rPr>
            <w:t>T.C.</w:t>
          </w:r>
        </w:p>
        <w:p w:rsidR="00257428" w:rsidRPr="00257428" w:rsidRDefault="00257428" w:rsidP="00257428">
          <w:pPr>
            <w:overflowPunct/>
            <w:autoSpaceDE/>
            <w:autoSpaceDN/>
            <w:adjustRightInd/>
            <w:ind w:left="45" w:right="-108"/>
            <w:jc w:val="center"/>
            <w:textAlignment w:val="auto"/>
            <w:rPr>
              <w:rFonts w:ascii="Times New Roman" w:hAnsi="Times New Roman"/>
              <w:sz w:val="28"/>
              <w:szCs w:val="24"/>
              <w:lang w:eastAsia="en-US"/>
            </w:rPr>
          </w:pPr>
          <w:r w:rsidRPr="00257428">
            <w:rPr>
              <w:rFonts w:ascii="Times New Roman" w:hAnsi="Times New Roman"/>
              <w:sz w:val="28"/>
              <w:szCs w:val="24"/>
              <w:lang w:eastAsia="en-US"/>
            </w:rPr>
            <w:t>ÇEVRE VE ŞEHİRCİLİK BAKANLIĞI</w:t>
          </w:r>
        </w:p>
        <w:p w:rsidR="00257428" w:rsidRPr="00257428" w:rsidRDefault="00257428" w:rsidP="00257428">
          <w:pPr>
            <w:overflowPunct/>
            <w:autoSpaceDE/>
            <w:autoSpaceDN/>
            <w:adjustRightInd/>
            <w:ind w:left="45" w:right="-108"/>
            <w:jc w:val="center"/>
            <w:textAlignment w:val="auto"/>
            <w:rPr>
              <w:rFonts w:ascii="Times New Roman" w:hAnsi="Times New Roman"/>
              <w:sz w:val="28"/>
              <w:szCs w:val="24"/>
              <w:lang w:eastAsia="en-US"/>
            </w:rPr>
          </w:pPr>
          <w:r w:rsidRPr="00257428">
            <w:rPr>
              <w:rFonts w:ascii="Times New Roman" w:hAnsi="Times New Roman"/>
              <w:sz w:val="28"/>
              <w:szCs w:val="24"/>
              <w:lang w:eastAsia="en-US"/>
            </w:rPr>
            <w:t>Toplu Konut İdaresi Başkanlığı</w:t>
          </w:r>
        </w:p>
        <w:p w:rsidR="00257428" w:rsidRDefault="00257428" w:rsidP="00257428">
          <w:pPr>
            <w:overflowPunct/>
            <w:autoSpaceDE/>
            <w:autoSpaceDN/>
            <w:adjustRightInd/>
            <w:ind w:left="45" w:right="-108"/>
            <w:jc w:val="center"/>
            <w:textAlignment w:val="auto"/>
            <w:rPr>
              <w:rFonts w:ascii="Times New Roman" w:hAnsi="Times New Roman"/>
              <w:sz w:val="28"/>
              <w:szCs w:val="24"/>
              <w:lang w:eastAsia="en-US"/>
            </w:rPr>
          </w:pPr>
          <w:r w:rsidRPr="00257428">
            <w:rPr>
              <w:rFonts w:ascii="Times New Roman" w:hAnsi="Times New Roman"/>
              <w:sz w:val="28"/>
              <w:szCs w:val="24"/>
              <w:lang w:eastAsia="en-US"/>
            </w:rPr>
            <w:t>Finansman Dairesi Başkanlığı</w:t>
          </w:r>
        </w:p>
        <w:p w:rsidR="00257428" w:rsidRPr="00257428" w:rsidRDefault="00257428" w:rsidP="00257428">
          <w:pPr>
            <w:overflowPunct/>
            <w:autoSpaceDE/>
            <w:autoSpaceDN/>
            <w:adjustRightInd/>
            <w:ind w:left="45" w:right="-108"/>
            <w:jc w:val="center"/>
            <w:textAlignment w:val="auto"/>
            <w:rPr>
              <w:rFonts w:ascii="Times New Roman" w:hAnsi="Times New Roman"/>
              <w:color w:val="333399"/>
              <w:sz w:val="28"/>
              <w:szCs w:val="24"/>
              <w:lang w:eastAsia="en-US"/>
            </w:rPr>
          </w:pPr>
        </w:p>
      </w:tc>
      <w:tc>
        <w:tcPr>
          <w:tcW w:w="1501" w:type="dxa"/>
          <w:vAlign w:val="center"/>
        </w:tcPr>
        <w:p w:rsidR="00257428" w:rsidRPr="00257428" w:rsidRDefault="00257428" w:rsidP="00257428">
          <w:pPr>
            <w:overflowPunct/>
            <w:autoSpaceDE/>
            <w:autoSpaceDN/>
            <w:adjustRightInd/>
            <w:jc w:val="left"/>
            <w:textAlignment w:val="auto"/>
            <w:rPr>
              <w:rFonts w:ascii="Times New Roman" w:hAnsi="Times New Roman"/>
              <w:szCs w:val="24"/>
              <w:lang w:eastAsia="en-US"/>
            </w:rPr>
          </w:pPr>
        </w:p>
        <w:p w:rsidR="00257428" w:rsidRPr="00257428" w:rsidRDefault="00257428" w:rsidP="00257428">
          <w:pPr>
            <w:overflowPunct/>
            <w:autoSpaceDE/>
            <w:autoSpaceDN/>
            <w:adjustRightInd/>
            <w:jc w:val="center"/>
            <w:textAlignment w:val="auto"/>
            <w:rPr>
              <w:rFonts w:ascii="Times New Roman" w:hAnsi="Times New Roman"/>
              <w:szCs w:val="24"/>
              <w:lang w:eastAsia="en-US"/>
            </w:rPr>
          </w:pPr>
        </w:p>
      </w:tc>
    </w:tr>
  </w:tbl>
  <w:p w:rsidR="00CC4A61" w:rsidRDefault="00CC4A61">
    <w:pPr>
      <w:pStyle w:val="stbilgi"/>
    </w:pPr>
  </w:p>
  <w:p w:rsidR="004C45AD" w:rsidRDefault="004C45A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E8E"/>
    <w:multiLevelType w:val="hybridMultilevel"/>
    <w:tmpl w:val="1C7651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E85FAA"/>
    <w:multiLevelType w:val="hybridMultilevel"/>
    <w:tmpl w:val="B042587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nsid w:val="29EF6BAA"/>
    <w:multiLevelType w:val="hybridMultilevel"/>
    <w:tmpl w:val="4BB4A73E"/>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
    <w:nsid w:val="336E485B"/>
    <w:multiLevelType w:val="hybridMultilevel"/>
    <w:tmpl w:val="6EFC39E4"/>
    <w:lvl w:ilvl="0" w:tplc="04090001">
      <w:start w:val="1"/>
      <w:numFmt w:val="bullet"/>
      <w:lvlText w:val=""/>
      <w:lvlJc w:val="left"/>
      <w:pPr>
        <w:tabs>
          <w:tab w:val="num" w:pos="720"/>
        </w:tabs>
        <w:ind w:left="720" w:hanging="360"/>
      </w:pPr>
      <w:rPr>
        <w:rFonts w:ascii="Symbol" w:hAnsi="Symbol" w:hint="default"/>
      </w:rPr>
    </w:lvl>
    <w:lvl w:ilvl="1" w:tplc="6C7C4CBE">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784459"/>
    <w:multiLevelType w:val="hybridMultilevel"/>
    <w:tmpl w:val="8006F004"/>
    <w:lvl w:ilvl="0" w:tplc="9A564A4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7E7D27"/>
    <w:multiLevelType w:val="hybridMultilevel"/>
    <w:tmpl w:val="EC20118C"/>
    <w:lvl w:ilvl="0" w:tplc="9A564A4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04C0A1E"/>
    <w:multiLevelType w:val="hybridMultilevel"/>
    <w:tmpl w:val="338E2B80"/>
    <w:lvl w:ilvl="0" w:tplc="E8DE4856">
      <w:start w:val="31"/>
      <w:numFmt w:val="bullet"/>
      <w:lvlText w:val=""/>
      <w:lvlJc w:val="left"/>
      <w:pPr>
        <w:tabs>
          <w:tab w:val="num" w:pos="1134"/>
        </w:tabs>
        <w:ind w:left="1134" w:hanging="454"/>
      </w:pPr>
      <w:rPr>
        <w:rFonts w:ascii="Symbol" w:eastAsia="Times New Roman" w:hAnsi="Symbol" w:cs="Times New Roman" w:hint="default"/>
      </w:rPr>
    </w:lvl>
    <w:lvl w:ilvl="1" w:tplc="041F0009">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7D10346A"/>
    <w:multiLevelType w:val="hybridMultilevel"/>
    <w:tmpl w:val="A63E1460"/>
    <w:lvl w:ilvl="0" w:tplc="041F0017">
      <w:start w:val="1"/>
      <w:numFmt w:val="lowerLetter"/>
      <w:lvlText w:val="%1)"/>
      <w:lvlJc w:val="left"/>
      <w:pPr>
        <w:ind w:left="7307" w:hanging="360"/>
      </w:pPr>
    </w:lvl>
    <w:lvl w:ilvl="1" w:tplc="041F0019">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num w:numId="1">
    <w:abstractNumId w:val="0"/>
  </w:num>
  <w:num w:numId="2">
    <w:abstractNumId w:val="3"/>
  </w:num>
  <w:num w:numId="3">
    <w:abstractNumId w:val="6"/>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10"/>
    <w:rsid w:val="00011C38"/>
    <w:rsid w:val="000A5FC3"/>
    <w:rsid w:val="000B18E0"/>
    <w:rsid w:val="000B315A"/>
    <w:rsid w:val="000D2522"/>
    <w:rsid w:val="0012029D"/>
    <w:rsid w:val="0013427F"/>
    <w:rsid w:val="00177F51"/>
    <w:rsid w:val="00194D63"/>
    <w:rsid w:val="0019638D"/>
    <w:rsid w:val="00196CB0"/>
    <w:rsid w:val="001C1685"/>
    <w:rsid w:val="001C290B"/>
    <w:rsid w:val="001C3098"/>
    <w:rsid w:val="001D2664"/>
    <w:rsid w:val="001D7EC8"/>
    <w:rsid w:val="001E1AC2"/>
    <w:rsid w:val="001F418F"/>
    <w:rsid w:val="002112D8"/>
    <w:rsid w:val="00213FE5"/>
    <w:rsid w:val="0025273B"/>
    <w:rsid w:val="00254ABA"/>
    <w:rsid w:val="00257428"/>
    <w:rsid w:val="00286FA2"/>
    <w:rsid w:val="002A3A14"/>
    <w:rsid w:val="002A6438"/>
    <w:rsid w:val="002C1A4C"/>
    <w:rsid w:val="002C45AE"/>
    <w:rsid w:val="00304E94"/>
    <w:rsid w:val="00320BCB"/>
    <w:rsid w:val="00346131"/>
    <w:rsid w:val="003520A1"/>
    <w:rsid w:val="00370D6B"/>
    <w:rsid w:val="003853D5"/>
    <w:rsid w:val="00385793"/>
    <w:rsid w:val="003A3B65"/>
    <w:rsid w:val="003A5D13"/>
    <w:rsid w:val="003C7169"/>
    <w:rsid w:val="0040767C"/>
    <w:rsid w:val="00416E9D"/>
    <w:rsid w:val="00420132"/>
    <w:rsid w:val="00445CD3"/>
    <w:rsid w:val="004536FB"/>
    <w:rsid w:val="00483B1F"/>
    <w:rsid w:val="00496964"/>
    <w:rsid w:val="004C45AD"/>
    <w:rsid w:val="004E2393"/>
    <w:rsid w:val="0052067F"/>
    <w:rsid w:val="00521300"/>
    <w:rsid w:val="00564124"/>
    <w:rsid w:val="00577F10"/>
    <w:rsid w:val="005C42D4"/>
    <w:rsid w:val="005C4B6B"/>
    <w:rsid w:val="005D4046"/>
    <w:rsid w:val="005F26BA"/>
    <w:rsid w:val="0068347E"/>
    <w:rsid w:val="006969C2"/>
    <w:rsid w:val="0071740F"/>
    <w:rsid w:val="007214BF"/>
    <w:rsid w:val="00764B19"/>
    <w:rsid w:val="0076782B"/>
    <w:rsid w:val="00792DE0"/>
    <w:rsid w:val="007B2AF8"/>
    <w:rsid w:val="007B7C13"/>
    <w:rsid w:val="007D0729"/>
    <w:rsid w:val="007D43E9"/>
    <w:rsid w:val="007E0126"/>
    <w:rsid w:val="00800E1A"/>
    <w:rsid w:val="00840DEE"/>
    <w:rsid w:val="00857700"/>
    <w:rsid w:val="00874890"/>
    <w:rsid w:val="00884622"/>
    <w:rsid w:val="008B2596"/>
    <w:rsid w:val="008B3752"/>
    <w:rsid w:val="008C336A"/>
    <w:rsid w:val="008D12ED"/>
    <w:rsid w:val="008D624F"/>
    <w:rsid w:val="00902D07"/>
    <w:rsid w:val="0091335D"/>
    <w:rsid w:val="00923008"/>
    <w:rsid w:val="00935414"/>
    <w:rsid w:val="0095476A"/>
    <w:rsid w:val="00954991"/>
    <w:rsid w:val="009729BE"/>
    <w:rsid w:val="00984CFB"/>
    <w:rsid w:val="009C27E8"/>
    <w:rsid w:val="009C4B71"/>
    <w:rsid w:val="00A023FA"/>
    <w:rsid w:val="00A25569"/>
    <w:rsid w:val="00A30F9E"/>
    <w:rsid w:val="00A3533B"/>
    <w:rsid w:val="00A4249E"/>
    <w:rsid w:val="00A507A5"/>
    <w:rsid w:val="00A60087"/>
    <w:rsid w:val="00A650CD"/>
    <w:rsid w:val="00A66FD1"/>
    <w:rsid w:val="00A804B1"/>
    <w:rsid w:val="00AC2C97"/>
    <w:rsid w:val="00AC4E51"/>
    <w:rsid w:val="00AD2495"/>
    <w:rsid w:val="00B241FF"/>
    <w:rsid w:val="00B434DA"/>
    <w:rsid w:val="00B6112E"/>
    <w:rsid w:val="00B72B1B"/>
    <w:rsid w:val="00B85F25"/>
    <w:rsid w:val="00B94842"/>
    <w:rsid w:val="00B9582B"/>
    <w:rsid w:val="00BB3498"/>
    <w:rsid w:val="00BF4EFA"/>
    <w:rsid w:val="00C0226A"/>
    <w:rsid w:val="00C701DC"/>
    <w:rsid w:val="00C85EAB"/>
    <w:rsid w:val="00CA2296"/>
    <w:rsid w:val="00CC1AEE"/>
    <w:rsid w:val="00CC4A61"/>
    <w:rsid w:val="00CD1E1D"/>
    <w:rsid w:val="00CF3912"/>
    <w:rsid w:val="00D36BB8"/>
    <w:rsid w:val="00D41CC6"/>
    <w:rsid w:val="00D651EE"/>
    <w:rsid w:val="00D85D96"/>
    <w:rsid w:val="00DF5A45"/>
    <w:rsid w:val="00E0272D"/>
    <w:rsid w:val="00E17444"/>
    <w:rsid w:val="00E60BC6"/>
    <w:rsid w:val="00E743CA"/>
    <w:rsid w:val="00E90810"/>
    <w:rsid w:val="00E92C4E"/>
    <w:rsid w:val="00EB4A42"/>
    <w:rsid w:val="00EC65CF"/>
    <w:rsid w:val="00F04D3C"/>
    <w:rsid w:val="00F05741"/>
    <w:rsid w:val="00F12597"/>
    <w:rsid w:val="00F31E1B"/>
    <w:rsid w:val="00FB331A"/>
    <w:rsid w:val="00FE1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Arial" w:hAnsi="Arial"/>
      <w:sz w:val="24"/>
    </w:rPr>
  </w:style>
  <w:style w:type="paragraph" w:styleId="Balk1">
    <w:name w:val="heading 1"/>
    <w:basedOn w:val="Normal"/>
    <w:next w:val="Normal"/>
    <w:link w:val="Balk1Char"/>
    <w:qFormat/>
    <w:rsid w:val="0025273B"/>
    <w:pPr>
      <w:keepNext/>
      <w:overflowPunct/>
      <w:autoSpaceDE/>
      <w:autoSpaceDN/>
      <w:adjustRightInd/>
      <w:jc w:val="center"/>
      <w:textAlignment w:val="auto"/>
      <w:outlineLvl w:val="0"/>
    </w:pPr>
    <w:rPr>
      <w:rFonts w:ascii="Times New Roman" w:hAnsi="Times New Roman"/>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styleId="KonuBal">
    <w:name w:val="Title"/>
    <w:basedOn w:val="Normal"/>
    <w:qFormat/>
    <w:pPr>
      <w:jc w:val="center"/>
    </w:pPr>
    <w:rPr>
      <w:b/>
    </w:rPr>
  </w:style>
  <w:style w:type="paragraph" w:customStyle="1" w:styleId="GvdeMetni21">
    <w:name w:val="Gövde Metni 21"/>
    <w:basedOn w:val="Normal"/>
    <w:pPr>
      <w:ind w:firstLine="720"/>
    </w:pPr>
    <w:rPr>
      <w:sz w:val="16"/>
    </w:rPr>
  </w:style>
  <w:style w:type="paragraph" w:customStyle="1" w:styleId="GvdeMetni22">
    <w:name w:val="Gövde Metni 22"/>
    <w:basedOn w:val="Normal"/>
    <w:pPr>
      <w:ind w:firstLine="567"/>
    </w:pPr>
    <w:rPr>
      <w:sz w:val="16"/>
    </w:rPr>
  </w:style>
  <w:style w:type="paragraph" w:styleId="GvdeMetni">
    <w:name w:val="Body Text"/>
    <w:basedOn w:val="Normal"/>
    <w:rPr>
      <w:sz w:val="16"/>
    </w:rPr>
  </w:style>
  <w:style w:type="character" w:customStyle="1" w:styleId="Kpr1">
    <w:name w:val="Köprü1"/>
    <w:rPr>
      <w:color w:val="0000FF"/>
      <w:u w:val="single"/>
    </w:rPr>
  </w:style>
  <w:style w:type="character" w:styleId="SayfaNumaras">
    <w:name w:val="page number"/>
    <w:basedOn w:val="VarsaylanParagrafYazTipi"/>
  </w:style>
  <w:style w:type="paragraph" w:styleId="BalonMetni">
    <w:name w:val="Balloon Text"/>
    <w:basedOn w:val="Normal"/>
    <w:link w:val="BalonMetniChar"/>
    <w:rsid w:val="001C1685"/>
    <w:rPr>
      <w:rFonts w:ascii="Tahoma" w:hAnsi="Tahoma" w:cs="Tahoma"/>
      <w:sz w:val="16"/>
      <w:szCs w:val="16"/>
    </w:rPr>
  </w:style>
  <w:style w:type="character" w:customStyle="1" w:styleId="BalonMetniChar">
    <w:name w:val="Balon Metni Char"/>
    <w:link w:val="BalonMetni"/>
    <w:rsid w:val="001C1685"/>
    <w:rPr>
      <w:rFonts w:ascii="Tahoma" w:hAnsi="Tahoma" w:cs="Tahoma"/>
      <w:sz w:val="16"/>
      <w:szCs w:val="16"/>
    </w:rPr>
  </w:style>
  <w:style w:type="character" w:customStyle="1" w:styleId="AltbilgiChar">
    <w:name w:val="Altbilgi Char"/>
    <w:link w:val="Altbilgi"/>
    <w:uiPriority w:val="99"/>
    <w:rsid w:val="001D7EC8"/>
    <w:rPr>
      <w:rFonts w:ascii="Arial" w:hAnsi="Arial"/>
      <w:sz w:val="24"/>
    </w:rPr>
  </w:style>
  <w:style w:type="character" w:customStyle="1" w:styleId="Balk1Char">
    <w:name w:val="Başlık 1 Char"/>
    <w:link w:val="Balk1"/>
    <w:rsid w:val="0025273B"/>
    <w:rPr>
      <w:b/>
      <w:bCs/>
      <w:sz w:val="24"/>
      <w:szCs w:val="24"/>
      <w:lang w:eastAsia="en-US"/>
    </w:rPr>
  </w:style>
  <w:style w:type="character" w:customStyle="1" w:styleId="stbilgiChar">
    <w:name w:val="Üstbilgi Char"/>
    <w:link w:val="stbilgi"/>
    <w:uiPriority w:val="99"/>
    <w:rsid w:val="00CC4A61"/>
    <w:rPr>
      <w:rFonts w:ascii="Arial" w:hAnsi="Arial"/>
      <w:sz w:val="24"/>
    </w:rPr>
  </w:style>
  <w:style w:type="paragraph" w:customStyle="1" w:styleId="GvdeMetni23">
    <w:name w:val="Gövde Metni 23"/>
    <w:basedOn w:val="Normal"/>
    <w:rsid w:val="005F26BA"/>
    <w:pPr>
      <w:ind w:firstLine="720"/>
    </w:pPr>
    <w:rPr>
      <w:sz w:val="16"/>
    </w:rPr>
  </w:style>
  <w:style w:type="paragraph" w:customStyle="1" w:styleId="GvdeMetni24">
    <w:name w:val="Gövde Metni 24"/>
    <w:basedOn w:val="Normal"/>
    <w:rsid w:val="005F26BA"/>
    <w:pPr>
      <w:ind w:firstLine="567"/>
    </w:pPr>
    <w:rPr>
      <w:sz w:val="16"/>
    </w:rPr>
  </w:style>
  <w:style w:type="paragraph" w:customStyle="1" w:styleId="Style1">
    <w:name w:val="Style1"/>
    <w:basedOn w:val="Normal"/>
    <w:rsid w:val="00B434DA"/>
    <w:pPr>
      <w:overflowPunct/>
      <w:autoSpaceDE/>
      <w:autoSpaceDN/>
      <w:adjustRightInd/>
      <w:jc w:val="left"/>
      <w:textAlignment w:val="auto"/>
    </w:pPr>
    <w:rPr>
      <w:rFonts w:ascii="Times New Roman" w:hAnsi="Times New Roman"/>
      <w:szCs w:val="24"/>
      <w:lang w:eastAsia="en-US"/>
    </w:rPr>
  </w:style>
  <w:style w:type="paragraph" w:styleId="GvdeMetniGirintisi2">
    <w:name w:val="Body Text Indent 2"/>
    <w:basedOn w:val="Normal"/>
    <w:link w:val="GvdeMetniGirintisi2Char"/>
    <w:rsid w:val="000A5FC3"/>
    <w:pPr>
      <w:spacing w:after="120" w:line="480" w:lineRule="auto"/>
      <w:ind w:left="283"/>
    </w:pPr>
  </w:style>
  <w:style w:type="character" w:customStyle="1" w:styleId="GvdeMetniGirintisi2Char">
    <w:name w:val="Gövde Metni Girintisi 2 Char"/>
    <w:basedOn w:val="VarsaylanParagrafYazTipi"/>
    <w:link w:val="GvdeMetniGirintisi2"/>
    <w:rsid w:val="000A5FC3"/>
    <w:rPr>
      <w:rFonts w:ascii="Arial" w:hAnsi="Arial"/>
      <w:sz w:val="24"/>
    </w:rPr>
  </w:style>
  <w:style w:type="paragraph" w:styleId="ListeParagraf">
    <w:name w:val="List Paragraph"/>
    <w:basedOn w:val="Normal"/>
    <w:uiPriority w:val="34"/>
    <w:qFormat/>
    <w:rsid w:val="00E92C4E"/>
    <w:pPr>
      <w:overflowPunct/>
      <w:autoSpaceDE/>
      <w:autoSpaceDN/>
      <w:adjustRightInd/>
      <w:ind w:left="720"/>
      <w:contextualSpacing/>
      <w:jc w:val="left"/>
      <w:textAlignment w:val="auto"/>
    </w:pPr>
    <w:rPr>
      <w:rFonts w:ascii="Times New Roman" w:hAnsi="Times New Roman"/>
    </w:rPr>
  </w:style>
  <w:style w:type="paragraph" w:customStyle="1" w:styleId="msobodytextindent2">
    <w:name w:val="msobodytextindent2"/>
    <w:basedOn w:val="Normal"/>
    <w:rsid w:val="00E92C4E"/>
    <w:pPr>
      <w:overflowPunct/>
      <w:autoSpaceDE/>
      <w:autoSpaceDN/>
      <w:adjustRightInd/>
      <w:ind w:left="-360" w:firstLine="360"/>
      <w:textAlignment w:val="auto"/>
    </w:pPr>
    <w:rPr>
      <w:rFonts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Arial" w:hAnsi="Arial"/>
      <w:sz w:val="24"/>
    </w:rPr>
  </w:style>
  <w:style w:type="paragraph" w:styleId="Balk1">
    <w:name w:val="heading 1"/>
    <w:basedOn w:val="Normal"/>
    <w:next w:val="Normal"/>
    <w:link w:val="Balk1Char"/>
    <w:qFormat/>
    <w:rsid w:val="0025273B"/>
    <w:pPr>
      <w:keepNext/>
      <w:overflowPunct/>
      <w:autoSpaceDE/>
      <w:autoSpaceDN/>
      <w:adjustRightInd/>
      <w:jc w:val="center"/>
      <w:textAlignment w:val="auto"/>
      <w:outlineLvl w:val="0"/>
    </w:pPr>
    <w:rPr>
      <w:rFonts w:ascii="Times New Roman" w:hAnsi="Times New Roman"/>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styleId="KonuBal">
    <w:name w:val="Title"/>
    <w:basedOn w:val="Normal"/>
    <w:qFormat/>
    <w:pPr>
      <w:jc w:val="center"/>
    </w:pPr>
    <w:rPr>
      <w:b/>
    </w:rPr>
  </w:style>
  <w:style w:type="paragraph" w:customStyle="1" w:styleId="GvdeMetni21">
    <w:name w:val="Gövde Metni 21"/>
    <w:basedOn w:val="Normal"/>
    <w:pPr>
      <w:ind w:firstLine="720"/>
    </w:pPr>
    <w:rPr>
      <w:sz w:val="16"/>
    </w:rPr>
  </w:style>
  <w:style w:type="paragraph" w:customStyle="1" w:styleId="GvdeMetni22">
    <w:name w:val="Gövde Metni 22"/>
    <w:basedOn w:val="Normal"/>
    <w:pPr>
      <w:ind w:firstLine="567"/>
    </w:pPr>
    <w:rPr>
      <w:sz w:val="16"/>
    </w:rPr>
  </w:style>
  <w:style w:type="paragraph" w:styleId="GvdeMetni">
    <w:name w:val="Body Text"/>
    <w:basedOn w:val="Normal"/>
    <w:rPr>
      <w:sz w:val="16"/>
    </w:rPr>
  </w:style>
  <w:style w:type="character" w:customStyle="1" w:styleId="Kpr1">
    <w:name w:val="Köprü1"/>
    <w:rPr>
      <w:color w:val="0000FF"/>
      <w:u w:val="single"/>
    </w:rPr>
  </w:style>
  <w:style w:type="character" w:styleId="SayfaNumaras">
    <w:name w:val="page number"/>
    <w:basedOn w:val="VarsaylanParagrafYazTipi"/>
  </w:style>
  <w:style w:type="paragraph" w:styleId="BalonMetni">
    <w:name w:val="Balloon Text"/>
    <w:basedOn w:val="Normal"/>
    <w:link w:val="BalonMetniChar"/>
    <w:rsid w:val="001C1685"/>
    <w:rPr>
      <w:rFonts w:ascii="Tahoma" w:hAnsi="Tahoma" w:cs="Tahoma"/>
      <w:sz w:val="16"/>
      <w:szCs w:val="16"/>
    </w:rPr>
  </w:style>
  <w:style w:type="character" w:customStyle="1" w:styleId="BalonMetniChar">
    <w:name w:val="Balon Metni Char"/>
    <w:link w:val="BalonMetni"/>
    <w:rsid w:val="001C1685"/>
    <w:rPr>
      <w:rFonts w:ascii="Tahoma" w:hAnsi="Tahoma" w:cs="Tahoma"/>
      <w:sz w:val="16"/>
      <w:szCs w:val="16"/>
    </w:rPr>
  </w:style>
  <w:style w:type="character" w:customStyle="1" w:styleId="AltbilgiChar">
    <w:name w:val="Altbilgi Char"/>
    <w:link w:val="Altbilgi"/>
    <w:uiPriority w:val="99"/>
    <w:rsid w:val="001D7EC8"/>
    <w:rPr>
      <w:rFonts w:ascii="Arial" w:hAnsi="Arial"/>
      <w:sz w:val="24"/>
    </w:rPr>
  </w:style>
  <w:style w:type="character" w:customStyle="1" w:styleId="Balk1Char">
    <w:name w:val="Başlık 1 Char"/>
    <w:link w:val="Balk1"/>
    <w:rsid w:val="0025273B"/>
    <w:rPr>
      <w:b/>
      <w:bCs/>
      <w:sz w:val="24"/>
      <w:szCs w:val="24"/>
      <w:lang w:eastAsia="en-US"/>
    </w:rPr>
  </w:style>
  <w:style w:type="character" w:customStyle="1" w:styleId="stbilgiChar">
    <w:name w:val="Üstbilgi Char"/>
    <w:link w:val="stbilgi"/>
    <w:uiPriority w:val="99"/>
    <w:rsid w:val="00CC4A61"/>
    <w:rPr>
      <w:rFonts w:ascii="Arial" w:hAnsi="Arial"/>
      <w:sz w:val="24"/>
    </w:rPr>
  </w:style>
  <w:style w:type="paragraph" w:customStyle="1" w:styleId="GvdeMetni23">
    <w:name w:val="Gövde Metni 23"/>
    <w:basedOn w:val="Normal"/>
    <w:rsid w:val="005F26BA"/>
    <w:pPr>
      <w:ind w:firstLine="720"/>
    </w:pPr>
    <w:rPr>
      <w:sz w:val="16"/>
    </w:rPr>
  </w:style>
  <w:style w:type="paragraph" w:customStyle="1" w:styleId="GvdeMetni24">
    <w:name w:val="Gövde Metni 24"/>
    <w:basedOn w:val="Normal"/>
    <w:rsid w:val="005F26BA"/>
    <w:pPr>
      <w:ind w:firstLine="567"/>
    </w:pPr>
    <w:rPr>
      <w:sz w:val="16"/>
    </w:rPr>
  </w:style>
  <w:style w:type="paragraph" w:customStyle="1" w:styleId="Style1">
    <w:name w:val="Style1"/>
    <w:basedOn w:val="Normal"/>
    <w:rsid w:val="00B434DA"/>
    <w:pPr>
      <w:overflowPunct/>
      <w:autoSpaceDE/>
      <w:autoSpaceDN/>
      <w:adjustRightInd/>
      <w:jc w:val="left"/>
      <w:textAlignment w:val="auto"/>
    </w:pPr>
    <w:rPr>
      <w:rFonts w:ascii="Times New Roman" w:hAnsi="Times New Roman"/>
      <w:szCs w:val="24"/>
      <w:lang w:eastAsia="en-US"/>
    </w:rPr>
  </w:style>
  <w:style w:type="paragraph" w:styleId="GvdeMetniGirintisi2">
    <w:name w:val="Body Text Indent 2"/>
    <w:basedOn w:val="Normal"/>
    <w:link w:val="GvdeMetniGirintisi2Char"/>
    <w:rsid w:val="000A5FC3"/>
    <w:pPr>
      <w:spacing w:after="120" w:line="480" w:lineRule="auto"/>
      <w:ind w:left="283"/>
    </w:pPr>
  </w:style>
  <w:style w:type="character" w:customStyle="1" w:styleId="GvdeMetniGirintisi2Char">
    <w:name w:val="Gövde Metni Girintisi 2 Char"/>
    <w:basedOn w:val="VarsaylanParagrafYazTipi"/>
    <w:link w:val="GvdeMetniGirintisi2"/>
    <w:rsid w:val="000A5FC3"/>
    <w:rPr>
      <w:rFonts w:ascii="Arial" w:hAnsi="Arial"/>
      <w:sz w:val="24"/>
    </w:rPr>
  </w:style>
  <w:style w:type="paragraph" w:styleId="ListeParagraf">
    <w:name w:val="List Paragraph"/>
    <w:basedOn w:val="Normal"/>
    <w:uiPriority w:val="34"/>
    <w:qFormat/>
    <w:rsid w:val="00E92C4E"/>
    <w:pPr>
      <w:overflowPunct/>
      <w:autoSpaceDE/>
      <w:autoSpaceDN/>
      <w:adjustRightInd/>
      <w:ind w:left="720"/>
      <w:contextualSpacing/>
      <w:jc w:val="left"/>
      <w:textAlignment w:val="auto"/>
    </w:pPr>
    <w:rPr>
      <w:rFonts w:ascii="Times New Roman" w:hAnsi="Times New Roman"/>
    </w:rPr>
  </w:style>
  <w:style w:type="paragraph" w:customStyle="1" w:styleId="msobodytextindent2">
    <w:name w:val="msobodytextindent2"/>
    <w:basedOn w:val="Normal"/>
    <w:rsid w:val="00E92C4E"/>
    <w:pPr>
      <w:overflowPunct/>
      <w:autoSpaceDE/>
      <w:autoSpaceDN/>
      <w:adjustRightInd/>
      <w:ind w:left="-360" w:firstLine="360"/>
      <w:textAlignment w:val="auto"/>
    </w:pPr>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6150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T</vt:lpstr>
    </vt:vector>
  </TitlesOfParts>
  <Company>Microsoft ATC</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ANT</dc:creator>
  <cp:lastModifiedBy>mkarci</cp:lastModifiedBy>
  <cp:revision>3</cp:revision>
  <cp:lastPrinted>2019-03-05T11:38:00Z</cp:lastPrinted>
  <dcterms:created xsi:type="dcterms:W3CDTF">2019-03-05T13:59:00Z</dcterms:created>
  <dcterms:modified xsi:type="dcterms:W3CDTF">2019-03-05T14:41:00Z</dcterms:modified>
</cp:coreProperties>
</file>