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5F" w:rsidRDefault="00C3525F" w:rsidP="00C35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</w:p>
    <w:p w:rsidR="004F6488" w:rsidRDefault="00C3525F" w:rsidP="00C35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İLÇE EMMİYET MÜDÜRLÜĞÜ KAMU HİZMET STANDARTLARI TABLOSU</w:t>
      </w:r>
    </w:p>
    <w:p w:rsidR="00C3525F" w:rsidRDefault="00C3525F" w:rsidP="00C35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C3525F" w:rsidRDefault="00C3525F" w:rsidP="00C35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C3525F" w:rsidRPr="004F6488" w:rsidRDefault="00C3525F" w:rsidP="00C35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tbl>
      <w:tblPr>
        <w:tblW w:w="14940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2619"/>
        <w:gridCol w:w="8320"/>
        <w:gridCol w:w="3042"/>
        <w:gridCol w:w="67"/>
      </w:tblGrid>
      <w:tr w:rsidR="004F6488" w:rsidRPr="004F6488" w:rsidTr="004F6488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HİZMETİN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BAŞVURUDA İSTENEN BELGELER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88" w:rsidRPr="004F6488" w:rsidRDefault="004F6488" w:rsidP="004F6488">
            <w:pPr>
              <w:spacing w:after="0" w:line="240" w:lineRule="auto"/>
              <w:ind w:firstLine="252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HİZMETİN TAMAMLANMA SÜRESİ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(EN GEÇ)</w:t>
            </w:r>
          </w:p>
        </w:tc>
      </w:tr>
      <w:tr w:rsidR="004F6488" w:rsidRPr="004F6488" w:rsidTr="004F6488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Hırsızlık Olayları (İkametten, İş Yerinden, Otodan)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Müracaat alınır, suç yeri görgü tespit ve kroki tanzim edilir.  </w:t>
            </w: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br/>
              <w:t>2. Çalınan eşyaya ait ruhsat, fatura belgeleri fotokopileri istenir.</w:t>
            </w: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br/>
              <w:t>3. Vatandaşın talebi durumunda, olaya ait belgeler onaylanarak kendisine birer nüsha verilir.</w:t>
            </w: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br/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( 1 ) SAAT</w:t>
            </w:r>
          </w:p>
        </w:tc>
      </w:tr>
      <w:tr w:rsidR="004F6488" w:rsidRPr="004F6488" w:rsidTr="004F6488">
        <w:trPr>
          <w:trHeight w:val="23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Kayıp Şahıs Müracaatı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Müracaat alınır.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2. Kayıp şahsa ait iki adet fotoğraf istenir.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3. Varsa nüfus cüzdanı veya fotokopisi alınır, yoksa POLNET KPS sisteminden bilgileri çıkarılır.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4. Kayıp şahsın eşkâl bilgileri alınır.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( 30 ) DAKİKA</w:t>
            </w:r>
          </w:p>
        </w:tc>
      </w:tr>
      <w:tr w:rsidR="004F6488" w:rsidRPr="004F6488" w:rsidTr="004F6488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Oto-Motosiklet Hırsızlığı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Müracaat alınır.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2. Otoya ait belgelerin fotokopisi istenir.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3. Vatandaşın talebi durumunda, olaya ait belgeler onaylanarak kendisine birer nüsha verilir.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( 30 ) DAKİKA</w:t>
            </w:r>
          </w:p>
        </w:tc>
      </w:tr>
      <w:tr w:rsidR="004F6488" w:rsidRPr="004F6488" w:rsidTr="004F6488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Şikayet</w:t>
            </w:r>
            <w:proofErr w:type="gramEnd"/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 xml:space="preserve"> Dilekçesi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Dilekçe kapsamında işlemler başlatılır.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(Adres bilgileri eksikliği, vatandaşın adreste bulunmaması, davete rağmen gelmemesi vb. sebeplerden tanıkların veya şüphelinin temin edilmesinin gecikmesinden dolayı süre uzaya bilir.)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( 10 ) İŞ GÜNÜ</w:t>
            </w:r>
          </w:p>
        </w:tc>
      </w:tr>
      <w:tr w:rsidR="004F6488" w:rsidRPr="004F6488" w:rsidTr="004F6488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4982 SK. Gereği Bilgi Edinme Müracaatları ve Yapılacak İşlemler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Bilgi talebinde bulunanın dilekçesi veya internet başvurusu alınır.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2. Müracaatla gerekli araştırma yapılır.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3. Bilgi sahibine ve ilgili kuruma araştırma sonucu bildirilir.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( 10 ) İŞ GÜNÜ (Başka Kurum ve Kuruluşlar İçin 20 İş günü)</w:t>
            </w:r>
          </w:p>
        </w:tc>
      </w:tr>
      <w:tr w:rsidR="004F6488" w:rsidRPr="004F6488" w:rsidTr="004F6488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    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3071 SK. Gereği Dilekçe Müracaatları ve Yapılacak İşlemler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Vatandaşın dilekçesinin alınması (Kimlik, adres, imza ve irtibat bilgilerinin tam yazılması)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2. Dilekçesindeki konunun araştırılması, işleminin yapılması, dilekçesine cevap verilmesi.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(Cevap süresi iş ve işlemlere göre değişebilmektedir.)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( 30 ) İŞ GÜNÜ</w:t>
            </w:r>
          </w:p>
        </w:tc>
      </w:tr>
      <w:tr w:rsidR="004F6488" w:rsidRPr="004F6488" w:rsidTr="004F6488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    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Düğün, Nişan vb. Dilekçe İşlemleri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Vatandaşın düğün, nişan törenleri için adres, telefon ve kimlik bilgilerinin alınarak kendisine düzenlenen belgenin verilmesi.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(5) DAKİKA</w:t>
            </w:r>
          </w:p>
        </w:tc>
      </w:tr>
      <w:tr w:rsidR="004F6488" w:rsidRPr="004F6488" w:rsidTr="004F6488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    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Kimlik Bildirme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Geçici ikamet yeri sahibinin başvurusu alınır.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2. Kimlik Bildirme Kanunu’na göre iş yerine GİYKİMBİL Projesi tesis kullanıcı şifresi tanımlanır.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3. Projenin kullanımı ile ilgili gerekli tebligatlar yapılır.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(30) DAKİKA</w:t>
            </w:r>
          </w:p>
        </w:tc>
      </w:tr>
      <w:tr w:rsidR="004F6488" w:rsidRPr="004F6488" w:rsidTr="004F6488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         </w:t>
            </w:r>
          </w:p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488" w:rsidRPr="004F6488" w:rsidRDefault="004F6488" w:rsidP="004F648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4F648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</w:tbl>
    <w:p w:rsidR="005C3DBA" w:rsidRPr="004F6488" w:rsidRDefault="005C3DBA" w:rsidP="004F6488"/>
    <w:sectPr w:rsidR="005C3DBA" w:rsidRPr="004F6488" w:rsidSect="005C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54E"/>
    <w:rsid w:val="000F654E"/>
    <w:rsid w:val="001B6B09"/>
    <w:rsid w:val="004F6488"/>
    <w:rsid w:val="005C3DBA"/>
    <w:rsid w:val="00784C44"/>
    <w:rsid w:val="00C3525F"/>
    <w:rsid w:val="00C8594D"/>
    <w:rsid w:val="00C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8CB1"/>
  <w15:docId w15:val="{32CC72C5-0A73-43F7-BF7A-96D2ABCA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D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F6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7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819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628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9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3496">
          <w:marLeft w:val="36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237">
          <w:marLeft w:val="36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956">
          <w:marLeft w:val="36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697">
          <w:marLeft w:val="36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639">
          <w:marLeft w:val="36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574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673">
          <w:marLeft w:val="36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245">
          <w:marLeft w:val="36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117">
          <w:marLeft w:val="36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697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1921</Characters>
  <Application>Microsoft Office Word</Application>
  <DocSecurity>0</DocSecurity>
  <Lines>16</Lines>
  <Paragraphs>4</Paragraphs>
  <ScaleCrop>false</ScaleCrop>
  <Company>WolfmanTR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Burhan GÖKSU</cp:lastModifiedBy>
  <cp:revision>7</cp:revision>
  <dcterms:created xsi:type="dcterms:W3CDTF">2019-06-27T10:14:00Z</dcterms:created>
  <dcterms:modified xsi:type="dcterms:W3CDTF">2019-06-28T07:13:00Z</dcterms:modified>
</cp:coreProperties>
</file>